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AE2BAB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AE2BAB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AE2BAB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AE2BAB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AE2BAB" w:rsidRDefault="00B0090F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FFFFFF" w:themeColor="background1"/>
              </w:rPr>
              <w:t>MASTER</w:t>
            </w:r>
            <w:r w:rsidR="00CA0D08" w:rsidRPr="00AE2BAB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014D0E" w:rsidRDefault="00014D0E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014D0E">
              <w:rPr>
                <w:rStyle w:val="Referiresubtil"/>
                <w:rFonts w:ascii="Arial Narrow" w:hAnsi="Arial Narrow" w:cs="Arial"/>
                <w:b/>
                <w:color w:val="auto"/>
              </w:rPr>
              <w:t>ARCHIVAL STUDIES</w:t>
            </w:r>
          </w:p>
          <w:p w:rsidR="00B0090F" w:rsidRPr="00AE2BAB" w:rsidRDefault="004B0331" w:rsidP="004B0331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4B0331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Pr="004B0331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AE2BAB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AE2BAB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Pr="004B0331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Pr="004B0331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CA0D08" w:rsidRPr="00AE2BAB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AE2BAB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AE2BAB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AE2BAB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AE2BAB" w:rsidRDefault="00B65BAF" w:rsidP="00134E87">
            <w:pPr>
              <w:pStyle w:val="Titlu5"/>
              <w:spacing w:before="0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T</w:t>
            </w:r>
            <w:r w:rsidRPr="00B65BAF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HE CREATION</w:t>
            </w:r>
            <w:r w:rsidR="000268EE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, PROCESSING AND </w:t>
            </w:r>
            <w:r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S</w:t>
            </w:r>
            <w:r w:rsidRPr="00B65BAF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TORAGE</w:t>
            </w:r>
            <w:r w:rsidR="00F05984" w:rsidRPr="00AE2BAB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 </w:t>
            </w:r>
            <w:r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OF </w:t>
            </w:r>
            <w:proofErr w:type="gramStart"/>
            <w:r w:rsidR="00F05984" w:rsidRPr="00AE2BAB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ARCHIV</w:t>
            </w:r>
            <w:r w:rsidR="00C756B4" w:rsidRPr="00AE2BAB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E</w:t>
            </w:r>
            <w:r w:rsidR="000268EE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S:TECHNICAL</w:t>
            </w:r>
            <w:proofErr w:type="gramEnd"/>
            <w:r w:rsidR="000268EE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 </w:t>
            </w:r>
            <w:r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STANDARDS</w:t>
            </w:r>
            <w:r w:rsidR="000268EE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 AND PROFESSIONAL PRACTICES</w:t>
            </w:r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6839EB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310500100025M1211</w:t>
            </w:r>
            <w:r w:rsidRPr="006839EB">
              <w:rPr>
                <w:rFonts w:ascii="Arial Narrow" w:hAnsi="Arial Narrow" w:cs="Arial"/>
                <w:color w:val="FF0000"/>
              </w:rPr>
              <w:t>201</w:t>
            </w:r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647103" w:rsidP="00EE70AA">
            <w:pPr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>full attendance</w:t>
            </w:r>
            <w:r w:rsidR="005C6E93" w:rsidRPr="00AE2BAB">
              <w:rPr>
                <w:rFonts w:ascii="Arial Narrow" w:hAnsi="Arial Narrow" w:cs="Arial"/>
              </w:rPr>
              <w:t xml:space="preserve"> </w:t>
            </w:r>
            <w:r w:rsidRPr="00AE2BAB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EE70AA" w:rsidP="00EE70AA">
            <w:pPr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>2</w:t>
            </w:r>
            <w:r w:rsidRPr="00AE2BAB">
              <w:rPr>
                <w:rFonts w:ascii="Arial Narrow" w:hAnsi="Arial Narrow" w:cs="Arial"/>
                <w:vertAlign w:val="superscript"/>
              </w:rPr>
              <w:t>nd</w:t>
            </w:r>
            <w:r w:rsidRPr="00AE2BAB">
              <w:rPr>
                <w:rFonts w:ascii="Arial Narrow" w:hAnsi="Arial Narrow" w:cs="Arial"/>
              </w:rPr>
              <w:t xml:space="preserve"> cycle</w:t>
            </w:r>
            <w:r w:rsidR="00B0090F" w:rsidRPr="00AE2BAB">
              <w:rPr>
                <w:rFonts w:ascii="Arial Narrow" w:hAnsi="Arial Narrow" w:cs="Arial"/>
              </w:rPr>
              <w:t xml:space="preserve"> (</w:t>
            </w:r>
            <w:r w:rsidRPr="00AE2BAB">
              <w:rPr>
                <w:rFonts w:ascii="Arial Narrow" w:hAnsi="Arial Narrow" w:cs="Arial"/>
              </w:rPr>
              <w:t>master’s</w:t>
            </w:r>
            <w:r w:rsidR="005F24E5" w:rsidRPr="00AE2BAB">
              <w:rPr>
                <w:rFonts w:ascii="Arial Narrow" w:hAnsi="Arial Narrow" w:cs="Arial"/>
              </w:rPr>
              <w:t xml:space="preserve"> </w:t>
            </w:r>
            <w:r w:rsidRPr="00AE2BAB">
              <w:rPr>
                <w:rFonts w:ascii="Arial Narrow" w:hAnsi="Arial Narrow" w:cs="Arial"/>
              </w:rPr>
              <w:t>degree</w:t>
            </w:r>
            <w:r w:rsidR="00B0090F" w:rsidRPr="00AE2BAB">
              <w:rPr>
                <w:rFonts w:ascii="Arial Narrow" w:hAnsi="Arial Narrow" w:cs="Arial"/>
              </w:rPr>
              <w:t>)</w:t>
            </w:r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B65BAF" w:rsidP="00F0598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  <w:vertAlign w:val="superscript"/>
              </w:rPr>
              <w:t>st</w:t>
            </w:r>
            <w:r w:rsidR="00134E87" w:rsidRPr="00AE2BAB">
              <w:rPr>
                <w:rFonts w:ascii="Arial Narrow" w:hAnsi="Arial Narrow" w:cs="Arial"/>
              </w:rPr>
              <w:t xml:space="preserve"> </w:t>
            </w:r>
            <w:r w:rsidR="002B6A6C" w:rsidRPr="00AE2BAB">
              <w:rPr>
                <w:rFonts w:ascii="Arial Narrow" w:hAnsi="Arial Narrow" w:cs="Arial"/>
              </w:rPr>
              <w:t>year of study</w:t>
            </w:r>
            <w:r w:rsidR="00B0090F" w:rsidRPr="00AE2BAB">
              <w:rPr>
                <w:rFonts w:ascii="Arial Narrow" w:hAnsi="Arial Narrow" w:cs="Arial"/>
              </w:rPr>
              <w:t>,</w:t>
            </w:r>
            <w:r w:rsidR="0017001E">
              <w:rPr>
                <w:rFonts w:ascii="Arial Narrow" w:hAnsi="Arial Narrow" w:cs="Arial"/>
              </w:rPr>
              <w:t xml:space="preserve"> </w:t>
            </w:r>
            <w:r w:rsidR="00F05984" w:rsidRPr="00AE2BAB">
              <w:rPr>
                <w:rFonts w:ascii="Arial Narrow" w:hAnsi="Arial Narrow" w:cs="Arial"/>
              </w:rPr>
              <w:t>2</w:t>
            </w:r>
            <w:r w:rsidR="00F05984" w:rsidRPr="00AE2BAB">
              <w:rPr>
                <w:rFonts w:ascii="Arial Narrow" w:hAnsi="Arial Narrow" w:cs="Arial"/>
                <w:vertAlign w:val="superscript"/>
              </w:rPr>
              <w:t>nd</w:t>
            </w:r>
            <w:r w:rsidR="00134E87" w:rsidRPr="00AE2BAB">
              <w:rPr>
                <w:rFonts w:ascii="Arial Narrow" w:hAnsi="Arial Narrow" w:cs="Arial"/>
              </w:rPr>
              <w:t xml:space="preserve"> </w:t>
            </w:r>
            <w:r w:rsidR="002B6A6C" w:rsidRPr="00AE2BAB">
              <w:rPr>
                <w:rFonts w:ascii="Arial Narrow" w:hAnsi="Arial Narrow" w:cs="Arial"/>
              </w:rPr>
              <w:t>semester</w:t>
            </w:r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F05984" w:rsidP="00CA0D08">
            <w:pPr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>5</w:t>
            </w:r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F05984" w:rsidP="00EE70AA">
            <w:pPr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>4</w:t>
            </w:r>
            <w:r w:rsidR="00B0090F" w:rsidRPr="00AE2BAB">
              <w:rPr>
                <w:rFonts w:ascii="Arial Narrow" w:hAnsi="Arial Narrow" w:cs="Arial"/>
              </w:rPr>
              <w:t xml:space="preserve"> (</w:t>
            </w:r>
            <w:r w:rsidRPr="00AE2BAB">
              <w:rPr>
                <w:rFonts w:ascii="Arial Narrow" w:hAnsi="Arial Narrow" w:cs="Arial"/>
              </w:rPr>
              <w:t>2</w:t>
            </w:r>
            <w:r w:rsidR="00134E87" w:rsidRPr="00AE2BAB">
              <w:rPr>
                <w:rFonts w:ascii="Arial Narrow" w:hAnsi="Arial Narrow" w:cs="Arial"/>
              </w:rPr>
              <w:t xml:space="preserve"> </w:t>
            </w:r>
            <w:r w:rsidR="00EE70AA" w:rsidRPr="00AE2BAB">
              <w:rPr>
                <w:rFonts w:ascii="Arial Narrow" w:hAnsi="Arial Narrow" w:cs="Arial"/>
              </w:rPr>
              <w:t>lecture hours</w:t>
            </w:r>
            <w:r w:rsidR="00B0090F" w:rsidRPr="00AE2BAB">
              <w:rPr>
                <w:rFonts w:ascii="Arial Narrow" w:hAnsi="Arial Narrow" w:cs="Arial"/>
              </w:rPr>
              <w:t xml:space="preserve"> + 2 seminar</w:t>
            </w:r>
            <w:r w:rsidR="00EE70AA" w:rsidRPr="00AE2BAB">
              <w:rPr>
                <w:rFonts w:ascii="Arial Narrow" w:hAnsi="Arial Narrow" w:cs="Arial"/>
              </w:rPr>
              <w:t xml:space="preserve"> hours</w:t>
            </w:r>
            <w:r w:rsidR="00B0090F" w:rsidRPr="00AE2BAB">
              <w:rPr>
                <w:rFonts w:ascii="Arial Narrow" w:hAnsi="Arial Narrow" w:cs="Arial"/>
              </w:rPr>
              <w:t>)</w:t>
            </w:r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F05984" w:rsidP="001B1C24">
            <w:pPr>
              <w:rPr>
                <w:rFonts w:ascii="Arial Narrow" w:hAnsi="Arial Narrow" w:cs="Arial"/>
                <w:color w:val="000000" w:themeColor="text1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 xml:space="preserve">PhD </w:t>
            </w:r>
            <w:r w:rsidR="001B1C24">
              <w:rPr>
                <w:rFonts w:ascii="Arial Narrow" w:hAnsi="Arial Narrow" w:cs="Arial"/>
                <w:color w:val="000000" w:themeColor="text1"/>
              </w:rPr>
              <w:t xml:space="preserve">Mihai </w:t>
            </w:r>
            <w:proofErr w:type="spellStart"/>
            <w:r w:rsidR="001B1C24">
              <w:rPr>
                <w:rFonts w:ascii="Arial Narrow" w:hAnsi="Arial Narrow" w:cs="Arial"/>
                <w:color w:val="000000" w:themeColor="text1"/>
              </w:rPr>
              <w:t>Mîrza</w:t>
            </w:r>
            <w:proofErr w:type="spellEnd"/>
            <w:r w:rsidR="00BC49B8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F05984" w:rsidP="001B1C24">
            <w:pPr>
              <w:rPr>
                <w:rFonts w:ascii="Arial Narrow" w:hAnsi="Arial Narrow" w:cs="Arial"/>
                <w:color w:val="000000" w:themeColor="text1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 xml:space="preserve">PhD </w:t>
            </w:r>
            <w:r w:rsidR="001B1C24">
              <w:rPr>
                <w:rFonts w:ascii="Arial Narrow" w:hAnsi="Arial Narrow" w:cs="Arial"/>
                <w:color w:val="000000" w:themeColor="text1"/>
              </w:rPr>
              <w:t xml:space="preserve">Mihai </w:t>
            </w:r>
            <w:proofErr w:type="spellStart"/>
            <w:r w:rsidR="001B1C24">
              <w:rPr>
                <w:rFonts w:ascii="Arial Narrow" w:hAnsi="Arial Narrow" w:cs="Arial"/>
                <w:color w:val="000000" w:themeColor="text1"/>
              </w:rPr>
              <w:t>Mîrza</w:t>
            </w:r>
            <w:proofErr w:type="spellEnd"/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EE70AA" w:rsidP="00814805">
            <w:pPr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Advanced level of </w:t>
            </w:r>
            <w:r w:rsidR="00814805" w:rsidRPr="00AE2BAB">
              <w:rPr>
                <w:rFonts w:ascii="Arial Narrow" w:hAnsi="Arial Narrow" w:cs="Arial"/>
              </w:rPr>
              <w:t xml:space="preserve">English 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E2BA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E2BAB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E2BAB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AE2BAB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  <w:b/>
              </w:rPr>
              <w:t>General competences</w:t>
            </w:r>
            <w:r w:rsidR="00B0090F" w:rsidRPr="00AE2BAB">
              <w:rPr>
                <w:rFonts w:ascii="Arial Narrow" w:hAnsi="Arial Narrow" w:cs="Arial"/>
              </w:rPr>
              <w:t>:</w:t>
            </w:r>
          </w:p>
          <w:p w:rsidR="00163AA8" w:rsidRPr="00AE2BAB" w:rsidRDefault="00163AA8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Knowledge of the specific laws for managing archival documents</w:t>
            </w:r>
            <w:r w:rsidRPr="00AE2BAB">
              <w:rPr>
                <w:rFonts w:ascii="Arial Narrow" w:hAnsi="Arial Narrow" w:cs="Arial"/>
              </w:rPr>
              <w:t>.</w:t>
            </w:r>
          </w:p>
          <w:p w:rsidR="00163AA8" w:rsidRPr="00AE2BAB" w:rsidRDefault="00163AA8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ability to use the norms, instructions, and working procedures specific to the archive work in the practical activity</w:t>
            </w:r>
            <w:r w:rsidRPr="00AE2BAB">
              <w:rPr>
                <w:rFonts w:ascii="Arial Narrow" w:hAnsi="Arial Narrow" w:cs="Arial"/>
              </w:rPr>
              <w:t>.</w:t>
            </w:r>
          </w:p>
          <w:p w:rsidR="00163AA8" w:rsidRPr="00163AA8" w:rsidRDefault="00163AA8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ability to use a professional paper and internal working procedures/norms specific to the archive work</w:t>
            </w:r>
            <w:r w:rsidRPr="00AE2BAB">
              <w:rPr>
                <w:rFonts w:ascii="Arial Narrow" w:hAnsi="Arial Narrow" w:cs="Arial"/>
              </w:rPr>
              <w:t>.</w:t>
            </w:r>
          </w:p>
          <w:p w:rsidR="00B0090F" w:rsidRPr="00BA0790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BA0790">
              <w:rPr>
                <w:rFonts w:ascii="Arial Narrow" w:hAnsi="Arial Narrow" w:cs="Arial"/>
                <w:b/>
              </w:rPr>
              <w:t>Course-specific competences</w:t>
            </w:r>
            <w:r w:rsidR="00B0090F" w:rsidRPr="00BA0790">
              <w:rPr>
                <w:rFonts w:ascii="Arial Narrow" w:hAnsi="Arial Narrow" w:cs="Arial"/>
              </w:rPr>
              <w:t>:</w:t>
            </w:r>
          </w:p>
          <w:p w:rsidR="00163AA8" w:rsidRPr="00AE2BAB" w:rsidRDefault="00163AA8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Critical evaluation of the importance of documents for the selection process</w:t>
            </w:r>
            <w:r w:rsidRPr="00AE2BAB">
              <w:rPr>
                <w:rFonts w:ascii="Arial Narrow" w:hAnsi="Arial Narrow" w:cs="Arial"/>
              </w:rPr>
              <w:t>.</w:t>
            </w:r>
          </w:p>
          <w:p w:rsidR="00163AA8" w:rsidRPr="00AE2BAB" w:rsidRDefault="00163AA8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Preparation of papers specific to this field (methodical working plans, record and information tools in archives, selection works, nomenclatures, reports etc)</w:t>
            </w:r>
            <w:r w:rsidRPr="00AE2BAB">
              <w:rPr>
                <w:rFonts w:ascii="Arial Narrow" w:hAnsi="Arial Narrow" w:cs="Arial"/>
              </w:rPr>
              <w:t>.</w:t>
            </w:r>
          </w:p>
          <w:p w:rsidR="00163AA8" w:rsidRPr="00AE2BAB" w:rsidRDefault="00163AA8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ability to elaborate norms or working procedures on archival line of work</w:t>
            </w:r>
            <w:r w:rsidRPr="00AE2BAB">
              <w:rPr>
                <w:rFonts w:ascii="Arial Narrow" w:hAnsi="Arial Narrow" w:cs="Arial"/>
              </w:rPr>
              <w:t>.</w:t>
            </w:r>
          </w:p>
          <w:p w:rsidR="00163AA8" w:rsidRDefault="00163AA8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Development of critical thinking in solving exceptional situations and the ability to creatively apply the legal framework specific to archival work</w:t>
            </w:r>
            <w:r w:rsidRPr="00AE2BAB">
              <w:rPr>
                <w:rFonts w:ascii="Arial Narrow" w:hAnsi="Arial Narrow" w:cs="Arial"/>
              </w:rPr>
              <w:t>.</w:t>
            </w:r>
          </w:p>
          <w:p w:rsidR="00163AA8" w:rsidRDefault="00163AA8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The ability to process an unordered, </w:t>
            </w:r>
            <w:proofErr w:type="spellStart"/>
            <w:r>
              <w:rPr>
                <w:rFonts w:ascii="Arial Narrow" w:hAnsi="Arial Narrow" w:cs="Arial"/>
              </w:rPr>
              <w:t>uninventoried</w:t>
            </w:r>
            <w:proofErr w:type="spellEnd"/>
            <w:r>
              <w:rPr>
                <w:rFonts w:ascii="Arial Narrow" w:hAnsi="Arial Narrow" w:cs="Arial"/>
              </w:rPr>
              <w:t>, defectively constituted and in a precarious state of preservation archive.</w:t>
            </w:r>
          </w:p>
          <w:p w:rsidR="00163AA8" w:rsidRDefault="00163AA8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ability to organize the registry office and the archive of an organization at the moment of its establishment.</w:t>
            </w:r>
          </w:p>
          <w:p w:rsidR="00942ED1" w:rsidRPr="00BA0790" w:rsidRDefault="00163AA8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ability to search the documents in order to identify the necessary information to produce a document with probative legal value or a scientific contribution / press article.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E2BAB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AE2BAB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E2BA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E2BA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AE2BAB" w:rsidRDefault="006E2065" w:rsidP="00071C0E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Formation and training of specialists for the profession of archivist as it is defined by the occupational standard approved by the National Qualifications Authority on 09.05.2013 (COR code 262101)</w:t>
            </w:r>
            <w:r w:rsidR="00B27564">
              <w:rPr>
                <w:rFonts w:ascii="Arial Narrow" w:hAnsi="Arial Narrow" w:cs="Arial"/>
              </w:rPr>
              <w:t>.</w:t>
            </w:r>
          </w:p>
          <w:p w:rsidR="004A11C8" w:rsidRDefault="004A11C8" w:rsidP="00071C0E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Delivery of basic theoretical knowledge for access to the occupation of archivist, respectively:</w:t>
            </w:r>
          </w:p>
          <w:p w:rsidR="004A11C8" w:rsidRDefault="004A11C8" w:rsidP="004A11C8">
            <w:pPr>
              <w:pStyle w:val="Listparagraf"/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knowledge of the archival legislation, international archival standards, norms, instructions and working procedures, as well as the legislation regulating the access of persons to the information in documents;</w:t>
            </w:r>
          </w:p>
          <w:p w:rsidR="004A11C8" w:rsidRDefault="004A11C8" w:rsidP="004A11C8">
            <w:pPr>
              <w:pStyle w:val="Listparagraf"/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knowledge of specialized terminology;</w:t>
            </w:r>
          </w:p>
          <w:p w:rsidR="00B86965" w:rsidRDefault="004A11C8" w:rsidP="004A11C8">
            <w:pPr>
              <w:pStyle w:val="Listparagraf"/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676CAB">
              <w:rPr>
                <w:rFonts w:ascii="Arial Narrow" w:hAnsi="Arial Narrow" w:cs="Arial"/>
              </w:rPr>
              <w:t xml:space="preserve">knowledge of the basic principles of creating, processing, </w:t>
            </w:r>
            <w:r w:rsidR="00B86965">
              <w:rPr>
                <w:rFonts w:ascii="Arial Narrow" w:hAnsi="Arial Narrow" w:cs="Arial"/>
              </w:rPr>
              <w:t>evaluating, and selecting the documents;</w:t>
            </w:r>
          </w:p>
          <w:p w:rsidR="00B86965" w:rsidRDefault="00B86965" w:rsidP="004A11C8">
            <w:pPr>
              <w:pStyle w:val="Listparagraf"/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knowledge of the systems of ordering/organizing the documents in the archive repositories;</w:t>
            </w:r>
          </w:p>
          <w:p w:rsidR="00C94DCA" w:rsidRPr="00AE2BAB" w:rsidRDefault="00B86965" w:rsidP="004A11C8">
            <w:pPr>
              <w:pStyle w:val="Listparagraf"/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C110E4">
              <w:rPr>
                <w:rFonts w:ascii="Arial Narrow" w:hAnsi="Arial Narrow" w:cs="Arial"/>
              </w:rPr>
              <w:t>knowledge of the basic principles regarding the preservation of documents (preventive preservation, mandatory technical-functional and microclimate conditions that must be met by the spaces/</w:t>
            </w:r>
            <w:proofErr w:type="spellStart"/>
            <w:r w:rsidR="00C110E4">
              <w:rPr>
                <w:rFonts w:ascii="Arial Narrow" w:hAnsi="Arial Narrow" w:cs="Arial"/>
              </w:rPr>
              <w:t>buildingd</w:t>
            </w:r>
            <w:proofErr w:type="spellEnd"/>
            <w:r w:rsidR="00C110E4">
              <w:rPr>
                <w:rFonts w:ascii="Arial Narrow" w:hAnsi="Arial Narrow" w:cs="Arial"/>
              </w:rPr>
              <w:t xml:space="preserve"> for document storage)</w:t>
            </w:r>
            <w:r w:rsidR="00B27564">
              <w:rPr>
                <w:rFonts w:ascii="Arial Narrow" w:hAnsi="Arial Narrow" w:cs="Arial"/>
              </w:rPr>
              <w:t>.</w:t>
            </w:r>
          </w:p>
          <w:p w:rsidR="00C8093F" w:rsidRDefault="00CB09A8" w:rsidP="00BE7386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Formation of the competences for </w:t>
            </w:r>
            <w:r w:rsidR="00C92208">
              <w:rPr>
                <w:rFonts w:ascii="Arial Narrow" w:hAnsi="Arial Narrow" w:cs="Arial"/>
              </w:rPr>
              <w:t xml:space="preserve">the </w:t>
            </w:r>
            <w:r>
              <w:rPr>
                <w:rFonts w:ascii="Arial Narrow" w:hAnsi="Arial Narrow" w:cs="Arial"/>
              </w:rPr>
              <w:t xml:space="preserve">practical use of </w:t>
            </w:r>
            <w:r w:rsidR="00C92208">
              <w:rPr>
                <w:rFonts w:ascii="Arial Narrow" w:hAnsi="Arial Narrow" w:cs="Arial"/>
              </w:rPr>
              <w:t>t</w:t>
            </w:r>
            <w:r w:rsidR="007F353B">
              <w:rPr>
                <w:rFonts w:ascii="Arial Narrow" w:hAnsi="Arial Narrow" w:cs="Arial"/>
              </w:rPr>
              <w:t xml:space="preserve">he theoretical notions </w:t>
            </w:r>
            <w:proofErr w:type="spellStart"/>
            <w:r w:rsidR="007F353B">
              <w:rPr>
                <w:rFonts w:ascii="Arial Narrow" w:hAnsi="Arial Narrow" w:cs="Arial"/>
              </w:rPr>
              <w:t>aquired</w:t>
            </w:r>
            <w:proofErr w:type="spellEnd"/>
            <w:r w:rsidR="007F353B">
              <w:rPr>
                <w:rFonts w:ascii="Arial Narrow" w:hAnsi="Arial Narrow" w:cs="Arial"/>
              </w:rPr>
              <w:t xml:space="preserve"> by solving problems, elaborating </w:t>
            </w:r>
            <w:proofErr w:type="spellStart"/>
            <w:r w:rsidR="007F353B">
              <w:rPr>
                <w:rFonts w:ascii="Arial Narrow" w:hAnsi="Arial Narrow" w:cs="Arial"/>
              </w:rPr>
              <w:t>potofolios</w:t>
            </w:r>
            <w:proofErr w:type="spellEnd"/>
            <w:r w:rsidR="007F353B">
              <w:rPr>
                <w:rFonts w:ascii="Arial Narrow" w:hAnsi="Arial Narrow" w:cs="Arial"/>
              </w:rPr>
              <w:t>, drawing up individual or team papers on topics established by the holder of the seminar or at the proposal of the students</w:t>
            </w:r>
            <w:r w:rsidR="00BE7386">
              <w:rPr>
                <w:rFonts w:ascii="Arial Narrow" w:hAnsi="Arial Narrow" w:cs="Arial"/>
              </w:rPr>
              <w:t>.</w:t>
            </w:r>
          </w:p>
          <w:p w:rsidR="00BE7386" w:rsidRDefault="00BE7386" w:rsidP="00BE7386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 of the importance of socio-professional and organizational values which are fundamental for fulfilling a quality service:</w:t>
            </w:r>
          </w:p>
          <w:p w:rsidR="00BE7386" w:rsidRDefault="00BE7386" w:rsidP="00BE7386">
            <w:pPr>
              <w:pStyle w:val="Listparagraf"/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supremacy of the law and respect for citizens</w:t>
            </w:r>
            <w:r w:rsidR="00C923CA">
              <w:rPr>
                <w:rFonts w:ascii="Arial Narrow" w:hAnsi="Arial Narrow" w:cs="Arial"/>
              </w:rPr>
              <w:t>’ rights and freedoms;</w:t>
            </w:r>
          </w:p>
          <w:p w:rsidR="00C923CA" w:rsidRDefault="00C923CA" w:rsidP="00BE7386">
            <w:pPr>
              <w:pStyle w:val="Listparagraf"/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- obligation to respect the norms of good professional practice;</w:t>
            </w:r>
          </w:p>
          <w:p w:rsidR="00C923CA" w:rsidRPr="00BB1909" w:rsidRDefault="00C923CA" w:rsidP="00BE7386">
            <w:pPr>
              <w:pStyle w:val="Listparagraf"/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respect for the European norms in force regarding the persons’ access to documents.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E2BA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E2BA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E2BA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4DCA" w:rsidRPr="00AE2BAB" w:rsidRDefault="002A4DB3" w:rsidP="00C94DCA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 xml:space="preserve">1. </w:t>
            </w:r>
            <w:r w:rsidR="0080019A">
              <w:rPr>
                <w:rFonts w:ascii="Arial Narrow" w:hAnsi="Arial Narrow" w:cs="Arial"/>
                <w:color w:val="000000" w:themeColor="text1"/>
              </w:rPr>
              <w:t>Archival science: field of activity</w:t>
            </w:r>
            <w:r w:rsidRPr="00AE2BAB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C94DCA" w:rsidRPr="00AE2BAB" w:rsidRDefault="002A4DB3" w:rsidP="001E0A04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2. </w:t>
            </w:r>
            <w:r w:rsidR="0080019A">
              <w:rPr>
                <w:rFonts w:ascii="Arial Narrow" w:hAnsi="Arial Narrow" w:cs="Arial"/>
              </w:rPr>
              <w:t>Romanian archival legislation in the 20</w:t>
            </w:r>
            <w:r w:rsidR="0080019A" w:rsidRPr="0080019A">
              <w:rPr>
                <w:rFonts w:ascii="Arial Narrow" w:hAnsi="Arial Narrow" w:cs="Arial"/>
                <w:vertAlign w:val="superscript"/>
              </w:rPr>
              <w:t>th</w:t>
            </w:r>
            <w:r w:rsidR="0080019A">
              <w:rPr>
                <w:rFonts w:ascii="Arial Narrow" w:hAnsi="Arial Narrow" w:cs="Arial"/>
              </w:rPr>
              <w:t xml:space="preserve"> century: a comparative perspective</w:t>
            </w:r>
            <w:r w:rsidR="00BA4E9E" w:rsidRPr="00AE2BAB">
              <w:rPr>
                <w:rFonts w:ascii="Arial Narrow" w:hAnsi="Arial Narrow" w:cs="Arial"/>
              </w:rPr>
              <w:t>.</w:t>
            </w:r>
          </w:p>
          <w:p w:rsidR="001E0A04" w:rsidRPr="00AE2BAB" w:rsidRDefault="001E0A04" w:rsidP="006772B8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3. </w:t>
            </w:r>
            <w:r w:rsidR="00C80715">
              <w:rPr>
                <w:rFonts w:ascii="Arial Narrow" w:hAnsi="Arial Narrow" w:cs="Arial"/>
              </w:rPr>
              <w:t xml:space="preserve">Formation </w:t>
            </w:r>
            <w:r w:rsidR="00943BFD">
              <w:rPr>
                <w:rFonts w:ascii="Arial Narrow" w:hAnsi="Arial Narrow" w:cs="Arial"/>
              </w:rPr>
              <w:t>of archives / constituting a current archive</w:t>
            </w:r>
            <w:r w:rsidR="00EE524C" w:rsidRPr="00AE2BAB">
              <w:rPr>
                <w:rFonts w:ascii="Arial Narrow" w:hAnsi="Arial Narrow" w:cs="Arial"/>
              </w:rPr>
              <w:t>.</w:t>
            </w:r>
          </w:p>
          <w:p w:rsidR="006B05DA" w:rsidRDefault="006772B8" w:rsidP="006772B8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4. </w:t>
            </w:r>
            <w:r w:rsidR="001742C6" w:rsidRPr="00AE2BAB">
              <w:rPr>
                <w:rFonts w:ascii="Arial Narrow" w:hAnsi="Arial Narrow" w:cs="Arial"/>
              </w:rPr>
              <w:t xml:space="preserve">Management of the organizations which issue and </w:t>
            </w:r>
            <w:r w:rsidR="006E74A8" w:rsidRPr="00AE2BAB">
              <w:rPr>
                <w:rFonts w:ascii="Arial Narrow" w:hAnsi="Arial Narrow" w:cs="Arial"/>
              </w:rPr>
              <w:t>store</w:t>
            </w:r>
            <w:r w:rsidR="001742C6" w:rsidRPr="00AE2BAB">
              <w:rPr>
                <w:rFonts w:ascii="Arial Narrow" w:hAnsi="Arial Narrow" w:cs="Arial"/>
              </w:rPr>
              <w:t xml:space="preserve"> documents</w:t>
            </w:r>
            <w:r w:rsidR="006B05DA">
              <w:rPr>
                <w:rFonts w:ascii="Arial Narrow" w:hAnsi="Arial Narrow" w:cs="Arial"/>
              </w:rPr>
              <w:t>:</w:t>
            </w:r>
          </w:p>
          <w:p w:rsidR="00C82A37" w:rsidRDefault="006B05DA" w:rsidP="006772B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4.1. </w:t>
            </w:r>
            <w:r w:rsidR="00C82A37">
              <w:rPr>
                <w:rFonts w:ascii="Arial Narrow" w:hAnsi="Arial Narrow" w:cs="Arial"/>
              </w:rPr>
              <w:t>ordering, inventorying, and the main forms of records for documents;</w:t>
            </w:r>
          </w:p>
          <w:p w:rsidR="003F25D9" w:rsidRDefault="00C82A37" w:rsidP="006772B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4.2</w:t>
            </w:r>
            <w:r w:rsidR="003F25D9">
              <w:rPr>
                <w:rFonts w:ascii="Arial Narrow" w:hAnsi="Arial Narrow" w:cs="Arial"/>
              </w:rPr>
              <w:t>-4.3. evaluation, selection, and retention of documents;</w:t>
            </w:r>
          </w:p>
          <w:p w:rsidR="005F5153" w:rsidRDefault="003F25D9" w:rsidP="006772B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4.4. </w:t>
            </w:r>
            <w:r w:rsidR="005F5153">
              <w:rPr>
                <w:rFonts w:ascii="Arial Narrow" w:hAnsi="Arial Narrow" w:cs="Arial"/>
              </w:rPr>
              <w:t>capitalization of documents;</w:t>
            </w:r>
          </w:p>
          <w:p w:rsidR="006772B8" w:rsidRPr="00AE2BAB" w:rsidRDefault="005F5153" w:rsidP="006772B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4.5. the relations of the organizations which create and hold documents with the National Archives of Romania</w:t>
            </w:r>
            <w:r w:rsidR="003F25D9">
              <w:rPr>
                <w:rFonts w:ascii="Arial Narrow" w:hAnsi="Arial Narrow" w:cs="Arial"/>
              </w:rPr>
              <w:t xml:space="preserve"> </w:t>
            </w:r>
          </w:p>
          <w:p w:rsidR="00EF3F7E" w:rsidRPr="00AE2BAB" w:rsidRDefault="00EF3F7E" w:rsidP="006772B8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5. </w:t>
            </w:r>
            <w:r w:rsidR="005F5153">
              <w:rPr>
                <w:rFonts w:ascii="Arial Narrow" w:hAnsi="Arial Narrow" w:cs="Arial"/>
              </w:rPr>
              <w:t>Organizing archival storage spaces for creators and holders of documents</w:t>
            </w:r>
            <w:r w:rsidR="00E63D02" w:rsidRPr="00AE2BAB">
              <w:rPr>
                <w:rFonts w:ascii="Arial Narrow" w:hAnsi="Arial Narrow" w:cs="Arial"/>
              </w:rPr>
              <w:t>.</w:t>
            </w:r>
          </w:p>
          <w:p w:rsidR="00601D77" w:rsidRPr="00AE2BAB" w:rsidRDefault="00601D77" w:rsidP="00601D77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6. </w:t>
            </w:r>
            <w:r w:rsidR="003E3101">
              <w:rPr>
                <w:rFonts w:ascii="Arial Narrow" w:hAnsi="Arial Narrow" w:cs="Arial"/>
              </w:rPr>
              <w:t>Archives in the digital era: ways to store and record forms of the documents in electronic format</w:t>
            </w:r>
            <w:r w:rsidRPr="00AE2BAB">
              <w:rPr>
                <w:rFonts w:ascii="Arial Narrow" w:hAnsi="Arial Narrow" w:cs="Arial"/>
              </w:rPr>
              <w:t>.</w:t>
            </w:r>
          </w:p>
          <w:p w:rsidR="00B44ED2" w:rsidRPr="00AE2BAB" w:rsidRDefault="00B44ED2" w:rsidP="00601D77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7. </w:t>
            </w:r>
            <w:r w:rsidR="00221ABD">
              <w:rPr>
                <w:rFonts w:ascii="Arial Narrow" w:hAnsi="Arial Narrow" w:cs="Arial"/>
              </w:rPr>
              <w:t xml:space="preserve">The National Archive Fund and the institutions which are </w:t>
            </w:r>
            <w:proofErr w:type="gramStart"/>
            <w:r w:rsidR="00221ABD">
              <w:rPr>
                <w:rFonts w:ascii="Arial Narrow" w:hAnsi="Arial Narrow" w:cs="Arial"/>
              </w:rPr>
              <w:t>holders</w:t>
            </w:r>
            <w:proofErr w:type="gramEnd"/>
            <w:r w:rsidR="00221ABD">
              <w:rPr>
                <w:rFonts w:ascii="Arial Narrow" w:hAnsi="Arial Narrow" w:cs="Arial"/>
              </w:rPr>
              <w:t xml:space="preserve"> documents of historical and cultural importance</w:t>
            </w:r>
            <w:r w:rsidR="009A2E50" w:rsidRPr="00AE2BAB">
              <w:rPr>
                <w:rFonts w:ascii="Arial Narrow" w:hAnsi="Arial Narrow" w:cs="Arial"/>
              </w:rPr>
              <w:t>.</w:t>
            </w:r>
            <w:r w:rsidR="00221ABD">
              <w:rPr>
                <w:rFonts w:ascii="Arial Narrow" w:hAnsi="Arial Narrow" w:cs="Arial"/>
              </w:rPr>
              <w:t xml:space="preserve"> Access to archives.</w:t>
            </w:r>
          </w:p>
          <w:p w:rsidR="000775F5" w:rsidRPr="00AE2BAB" w:rsidRDefault="000775F5" w:rsidP="000775F5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8. </w:t>
            </w:r>
            <w:r w:rsidR="00221ABD">
              <w:rPr>
                <w:rFonts w:ascii="Arial Narrow" w:hAnsi="Arial Narrow" w:cs="Arial"/>
              </w:rPr>
              <w:t>Companies providing archival services: legal competences, social importance, necessary authorizations to function</w:t>
            </w:r>
            <w:r w:rsidR="002A77FE" w:rsidRPr="00AE2BAB">
              <w:rPr>
                <w:rFonts w:ascii="Arial Narrow" w:hAnsi="Arial Narrow" w:cs="Arial"/>
              </w:rPr>
              <w:t>.</w:t>
            </w:r>
          </w:p>
          <w:p w:rsidR="00245CC6" w:rsidRPr="00AE2BAB" w:rsidRDefault="000775F5" w:rsidP="004D5D8D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9. </w:t>
            </w:r>
            <w:r w:rsidR="006B54E8">
              <w:rPr>
                <w:rFonts w:ascii="Arial Narrow" w:hAnsi="Arial Narrow" w:cs="Arial"/>
              </w:rPr>
              <w:t>Final evaluation. Written exam</w:t>
            </w:r>
            <w:r w:rsidR="009A61B1" w:rsidRPr="00AE2BAB">
              <w:rPr>
                <w:rFonts w:ascii="Arial Narrow" w:hAnsi="Arial Narrow" w:cs="Arial"/>
              </w:rPr>
              <w:t>.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E2BA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E2BA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E2BA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ED2F77" w:rsidRPr="00ED2F77" w:rsidRDefault="00ED2F77" w:rsidP="00E8155F">
            <w:pPr>
              <w:ind w:left="289" w:hanging="289"/>
              <w:jc w:val="both"/>
              <w:rPr>
                <w:rFonts w:ascii="Arial Narrow" w:hAnsi="Arial Narrow" w:cs="Arial"/>
                <w:b/>
                <w:iCs/>
                <w:spacing w:val="-4"/>
                <w:sz w:val="20"/>
                <w:szCs w:val="20"/>
              </w:rPr>
            </w:pPr>
            <w:r w:rsidRPr="00ED2F77">
              <w:rPr>
                <w:rFonts w:ascii="Arial Narrow" w:hAnsi="Arial Narrow" w:cs="Arial"/>
                <w:b/>
                <w:iCs/>
                <w:spacing w:val="-4"/>
                <w:sz w:val="20"/>
                <w:szCs w:val="20"/>
              </w:rPr>
              <w:t>I. Laws, norms, and regulations</w:t>
            </w:r>
          </w:p>
          <w:p w:rsidR="00ED2F77" w:rsidRPr="00ED2F77" w:rsidRDefault="00ED2F77" w:rsidP="00ED2F7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ED2F77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Legea Arhivelor Naţionale nr. 16/1996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republicată </w:t>
            </w:r>
            <w:r w:rsidR="00C40D3E">
              <w:rPr>
                <w:rFonts w:ascii="Arial Narrow" w:hAnsi="Arial Narrow"/>
                <w:iCs/>
                <w:sz w:val="20"/>
                <w:szCs w:val="20"/>
                <w:lang w:val="ro-RO"/>
              </w:rPr>
              <w:t>in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„Monitorul Oficial”, Partea I, nr. 293 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din 22 aprilie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2014.</w:t>
            </w:r>
          </w:p>
          <w:p w:rsidR="00ED2F77" w:rsidRPr="00ED2F77" w:rsidRDefault="00ED2F77" w:rsidP="00ED2F7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ED2F77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Norme metodologice privind aplicarea unor dispoziţii ale Legii Arhivelor Naţionale nr. 16/1996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/>
                <w:iCs/>
                <w:sz w:val="20"/>
                <w:szCs w:val="20"/>
                <w:lang w:val="ro-RO"/>
              </w:rPr>
              <w:t>in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„Monitorul O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ficial”, Partea I, nr. 619 din 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>4 octombrie 2013.</w:t>
            </w:r>
          </w:p>
          <w:p w:rsidR="00ED2F77" w:rsidRPr="00ED2F77" w:rsidRDefault="00ED2F77" w:rsidP="00ED2F7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ED2F77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Legea nr. 135/2007 privind arhivarea documentelor în formă electronică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/>
                <w:iCs/>
                <w:sz w:val="20"/>
                <w:szCs w:val="20"/>
                <w:lang w:val="ro-RO"/>
              </w:rPr>
              <w:t>in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„Monitorul Oficial”, Partea I, nr. 138 din 25 februarie 2005.</w:t>
            </w:r>
          </w:p>
          <w:p w:rsidR="00ED2F77" w:rsidRPr="00ED2F77" w:rsidRDefault="00ED2F77" w:rsidP="00ED2F7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ED2F77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Legea 182/2002 privind protecţia informaţiilor clasificate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>.</w:t>
            </w:r>
          </w:p>
          <w:p w:rsidR="00ED2F77" w:rsidRPr="00ED2F77" w:rsidRDefault="00ED2F77" w:rsidP="00ED2F7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ED2F77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Legea nr. 182/2000 privind protejarea patrimoniului cultural mobil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>.</w:t>
            </w:r>
          </w:p>
          <w:p w:rsidR="004B5092" w:rsidRPr="00D17E96" w:rsidRDefault="00ED2F77" w:rsidP="00ED2F7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</w:rPr>
            </w:pPr>
            <w:r w:rsidRPr="00ED2F77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Decretul nr. 472 din 20 decembrie 1971 privind Fondul Arhivistic Naţional al Republicii Socialiste România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/>
                <w:iCs/>
                <w:sz w:val="20"/>
                <w:szCs w:val="20"/>
                <w:lang w:val="ro-RO"/>
              </w:rPr>
              <w:t>in</w:t>
            </w:r>
            <w:r w:rsidRPr="00ED2F77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„</w:t>
            </w:r>
            <w:r w:rsidRPr="00D17E9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Buletinul Oficial” nr. 164 din 30 decembrie 1971, republicat </w:t>
            </w:r>
            <w:r w:rsidR="00C40D3E">
              <w:rPr>
                <w:rFonts w:ascii="Arial Narrow" w:hAnsi="Arial Narrow"/>
                <w:iCs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idem, nr. 155 din 10 decembrie 1974.</w:t>
            </w:r>
          </w:p>
          <w:p w:rsidR="00ED2F77" w:rsidRPr="00D17E96" w:rsidRDefault="00ED2F77" w:rsidP="00261342">
            <w:pPr>
              <w:pStyle w:val="Default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D17E96">
              <w:rPr>
                <w:rFonts w:ascii="Arial Narrow" w:hAnsi="Arial Narrow"/>
                <w:b/>
                <w:iCs/>
                <w:sz w:val="20"/>
                <w:szCs w:val="20"/>
              </w:rPr>
              <w:t>II. Web sources</w:t>
            </w:r>
          </w:p>
          <w:p w:rsidR="00ED2F77" w:rsidRPr="00D17E96" w:rsidRDefault="00ED2F77" w:rsidP="00ED2F77">
            <w:pPr>
              <w:pStyle w:val="Default"/>
              <w:rPr>
                <w:rFonts w:ascii="Arial Narrow" w:hAnsi="Arial Narrow"/>
                <w:iCs/>
                <w:color w:val="auto"/>
                <w:sz w:val="20"/>
                <w:szCs w:val="20"/>
                <w:lang w:val="ro-RO"/>
              </w:rPr>
            </w:pPr>
            <w:r w:rsidRPr="00D17E96">
              <w:rPr>
                <w:rFonts w:ascii="Arial Narrow" w:hAnsi="Arial Narrow"/>
                <w:iCs/>
                <w:color w:val="auto"/>
                <w:sz w:val="20"/>
                <w:szCs w:val="20"/>
                <w:lang w:val="ro-RO"/>
              </w:rPr>
              <w:t xml:space="preserve">www. arhivelenationale.ro (Arhivele </w:t>
            </w:r>
            <w:proofErr w:type="spellStart"/>
            <w:r w:rsidRPr="00D17E96">
              <w:rPr>
                <w:rFonts w:ascii="Arial Narrow" w:hAnsi="Arial Narrow"/>
                <w:iCs/>
                <w:color w:val="auto"/>
                <w:sz w:val="20"/>
                <w:szCs w:val="20"/>
                <w:lang w:val="ro-RO"/>
              </w:rPr>
              <w:t>Naţionale</w:t>
            </w:r>
            <w:proofErr w:type="spellEnd"/>
            <w:r w:rsidRPr="00D17E96">
              <w:rPr>
                <w:rFonts w:ascii="Arial Narrow" w:hAnsi="Arial Narrow"/>
                <w:iCs/>
                <w:color w:val="auto"/>
                <w:sz w:val="20"/>
                <w:szCs w:val="20"/>
                <w:lang w:val="ro-RO"/>
              </w:rPr>
              <w:t xml:space="preserve"> ale României)</w:t>
            </w:r>
          </w:p>
          <w:p w:rsidR="00ED2F77" w:rsidRPr="00D17E96" w:rsidRDefault="00BC49B8" w:rsidP="00ED2F77">
            <w:pPr>
              <w:pStyle w:val="Default"/>
              <w:rPr>
                <w:rFonts w:ascii="Arial Narrow" w:hAnsi="Arial Narrow"/>
                <w:iCs/>
                <w:color w:val="auto"/>
                <w:sz w:val="20"/>
                <w:szCs w:val="20"/>
              </w:rPr>
            </w:pPr>
            <w:hyperlink r:id="rId5" w:history="1">
              <w:r w:rsidR="00ED2F77" w:rsidRPr="00D17E96">
                <w:rPr>
                  <w:rStyle w:val="Hyperlink"/>
                  <w:rFonts w:ascii="Arial Narrow" w:hAnsi="Arial Narrow"/>
                  <w:iCs/>
                  <w:color w:val="auto"/>
                  <w:sz w:val="20"/>
                  <w:szCs w:val="20"/>
                  <w:u w:val="none"/>
                  <w:lang w:val="ro-RO"/>
                </w:rPr>
                <w:t>www.ica.org/en</w:t>
              </w:r>
            </w:hyperlink>
            <w:r w:rsidR="00ED2F77" w:rsidRPr="00D17E96">
              <w:rPr>
                <w:rFonts w:ascii="Arial Narrow" w:hAnsi="Arial Narrow"/>
                <w:iCs/>
                <w:color w:val="auto"/>
                <w:sz w:val="20"/>
                <w:szCs w:val="20"/>
                <w:lang w:val="ro-RO"/>
              </w:rPr>
              <w:t xml:space="preserve"> (International Council on </w:t>
            </w:r>
            <w:proofErr w:type="spellStart"/>
            <w:r w:rsidR="00ED2F77" w:rsidRPr="00D17E96">
              <w:rPr>
                <w:rFonts w:ascii="Arial Narrow" w:hAnsi="Arial Narrow"/>
                <w:iCs/>
                <w:color w:val="auto"/>
                <w:sz w:val="20"/>
                <w:szCs w:val="20"/>
                <w:lang w:val="ro-RO"/>
              </w:rPr>
              <w:t>Archives</w:t>
            </w:r>
            <w:proofErr w:type="spellEnd"/>
            <w:r w:rsidR="00ED2F77" w:rsidRPr="00D17E96">
              <w:rPr>
                <w:rFonts w:ascii="Arial Narrow" w:hAnsi="Arial Narrow"/>
                <w:iCs/>
                <w:color w:val="auto"/>
                <w:sz w:val="20"/>
                <w:szCs w:val="20"/>
                <w:lang w:val="ro-RO"/>
              </w:rPr>
              <w:t>)</w:t>
            </w:r>
          </w:p>
          <w:p w:rsidR="00ED2F77" w:rsidRPr="00D17E96" w:rsidRDefault="00ED2F77" w:rsidP="00261342">
            <w:pPr>
              <w:pStyle w:val="Default"/>
              <w:rPr>
                <w:rFonts w:ascii="Arial Narrow" w:hAnsi="Arial Narrow"/>
                <w:iCs/>
                <w:sz w:val="20"/>
                <w:szCs w:val="20"/>
              </w:rPr>
            </w:pPr>
            <w:r w:rsidRPr="00D17E96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III. </w:t>
            </w:r>
            <w:r w:rsidR="00D17E96">
              <w:rPr>
                <w:rFonts w:ascii="Arial Narrow" w:hAnsi="Arial Narrow"/>
                <w:b/>
                <w:iCs/>
                <w:sz w:val="20"/>
                <w:szCs w:val="20"/>
              </w:rPr>
              <w:t>General and special works</w:t>
            </w:r>
          </w:p>
          <w:p w:rsidR="00ED2F77" w:rsidRPr="00ED2F77" w:rsidRDefault="00ED2F77" w:rsidP="00505DDB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lang w:val="ro-RO"/>
              </w:rPr>
            </w:pPr>
            <w:proofErr w:type="spellStart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Accesul</w:t>
            </w:r>
            <w:proofErr w:type="spellEnd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arhive</w:t>
            </w:r>
            <w:proofErr w:type="spellEnd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.</w:t>
            </w:r>
            <w:r w:rsidRPr="00D17E96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Manual de </w:t>
            </w:r>
            <w:proofErr w:type="spellStart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linii</w:t>
            </w:r>
            <w:proofErr w:type="spellEnd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directoare</w:t>
            </w:r>
            <w:proofErr w:type="spellEnd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implementarea</w:t>
            </w:r>
            <w:proofErr w:type="spellEnd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Recomandării</w:t>
            </w:r>
            <w:proofErr w:type="spellEnd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nr. R (2000) 13 </w:t>
            </w:r>
            <w:proofErr w:type="spellStart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privind</w:t>
            </w:r>
            <w:proofErr w:type="spellEnd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politică</w:t>
            </w:r>
            <w:proofErr w:type="spellEnd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europeană</w:t>
            </w:r>
            <w:proofErr w:type="spellEnd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asupra</w:t>
            </w:r>
            <w:proofErr w:type="spellEnd"/>
            <w:r w:rsidRPr="00ED2F77">
              <w:rPr>
                <w:rFonts w:ascii="Arial Narrow" w:hAnsi="Arial Narrow"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ED2F77">
              <w:rPr>
                <w:rFonts w:ascii="Arial Narrow" w:hAnsi="Arial Narrow"/>
                <w:i/>
                <w:iCs/>
                <w:sz w:val="20"/>
                <w:lang w:val="en-US"/>
              </w:rPr>
              <w:t>accesului</w:t>
            </w:r>
            <w:proofErr w:type="spellEnd"/>
            <w:r w:rsidRPr="00ED2F77">
              <w:rPr>
                <w:rFonts w:ascii="Arial Narrow" w:hAnsi="Arial Narrow"/>
                <w:i/>
                <w:iCs/>
                <w:sz w:val="20"/>
                <w:lang w:val="en-US"/>
              </w:rPr>
              <w:t xml:space="preserve"> la </w:t>
            </w:r>
            <w:proofErr w:type="spellStart"/>
            <w:r w:rsidRPr="00ED2F77">
              <w:rPr>
                <w:rFonts w:ascii="Arial Narrow" w:hAnsi="Arial Narrow"/>
                <w:i/>
                <w:iCs/>
                <w:sz w:val="20"/>
                <w:lang w:val="en-US"/>
              </w:rPr>
              <w:t>arhive</w:t>
            </w:r>
            <w:proofErr w:type="spellEnd"/>
            <w:r>
              <w:rPr>
                <w:rFonts w:ascii="Arial Narrow" w:hAnsi="Arial Narrow"/>
                <w:iCs/>
                <w:sz w:val="20"/>
                <w:lang w:val="en-US"/>
              </w:rPr>
              <w:t>.</w:t>
            </w:r>
            <w:r w:rsidRPr="00ED2F77">
              <w:rPr>
                <w:rFonts w:ascii="Arial Narrow" w:hAnsi="Arial Narrow"/>
                <w:iCs/>
                <w:sz w:val="20"/>
                <w:lang w:val="en-US"/>
              </w:rPr>
              <w:t xml:space="preserve"> </w:t>
            </w:r>
            <w:proofErr w:type="spellStart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>Cuvânt</w:t>
            </w:r>
            <w:proofErr w:type="spellEnd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 xml:space="preserve"> </w:t>
            </w:r>
            <w:proofErr w:type="spellStart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>înainte</w:t>
            </w:r>
            <w:proofErr w:type="spellEnd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 xml:space="preserve"> de </w:t>
            </w:r>
            <w:proofErr w:type="spellStart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>Ká</w:t>
            </w:r>
            <w:r>
              <w:rPr>
                <w:rFonts w:ascii="Arial Narrow" w:hAnsi="Arial Narrow"/>
                <w:iCs/>
                <w:sz w:val="20"/>
                <w:lang w:val="en-US"/>
              </w:rPr>
              <w:t>roly</w:t>
            </w:r>
            <w:proofErr w:type="spellEnd"/>
            <w:r>
              <w:rPr>
                <w:rFonts w:ascii="Arial Narrow" w:hAnsi="Arial Narrow"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iCs/>
                <w:sz w:val="20"/>
                <w:lang w:val="en-US"/>
              </w:rPr>
              <w:t>Kecskeméti</w:t>
            </w:r>
            <w:proofErr w:type="spellEnd"/>
            <w:r>
              <w:rPr>
                <w:rFonts w:ascii="Arial Narrow" w:hAnsi="Arial Narrow"/>
                <w:iCs/>
                <w:sz w:val="20"/>
                <w:lang w:val="en-US"/>
              </w:rPr>
              <w:t>.</w:t>
            </w:r>
            <w:r w:rsidRPr="00ED2F77">
              <w:rPr>
                <w:rFonts w:ascii="Arial Narrow" w:hAnsi="Arial Narrow"/>
                <w:iCs/>
                <w:sz w:val="20"/>
                <w:lang w:val="en-US"/>
              </w:rPr>
              <w:t xml:space="preserve"> Trad. </w:t>
            </w:r>
            <w:proofErr w:type="spellStart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>şi</w:t>
            </w:r>
            <w:proofErr w:type="spellEnd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 xml:space="preserve"> </w:t>
            </w:r>
            <w:proofErr w:type="spellStart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>notă</w:t>
            </w:r>
            <w:proofErr w:type="spellEnd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 xml:space="preserve"> </w:t>
            </w:r>
            <w:proofErr w:type="spellStart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>asu</w:t>
            </w:r>
            <w:r>
              <w:rPr>
                <w:rFonts w:ascii="Arial Narrow" w:hAnsi="Arial Narrow"/>
                <w:iCs/>
                <w:sz w:val="20"/>
                <w:lang w:val="en-US"/>
              </w:rPr>
              <w:t>pra</w:t>
            </w:r>
            <w:proofErr w:type="spellEnd"/>
            <w:r>
              <w:rPr>
                <w:rFonts w:ascii="Arial Narrow" w:hAnsi="Arial Narrow"/>
                <w:iCs/>
                <w:sz w:val="20"/>
                <w:lang w:val="en-US"/>
              </w:rPr>
              <w:t xml:space="preserve"> trad. de Bogdan</w:t>
            </w:r>
            <w:r w:rsidR="00505DDB">
              <w:rPr>
                <w:rFonts w:ascii="Arial Narrow" w:hAnsi="Arial Narrow"/>
                <w:iCs/>
                <w:sz w:val="20"/>
                <w:lang w:val="en-US"/>
              </w:rPr>
              <w:t xml:space="preserve">-Florin </w:t>
            </w:r>
            <w:proofErr w:type="spellStart"/>
            <w:r w:rsidR="00505DDB">
              <w:rPr>
                <w:rFonts w:ascii="Arial Narrow" w:hAnsi="Arial Narrow"/>
                <w:iCs/>
                <w:sz w:val="20"/>
                <w:lang w:val="en-US"/>
              </w:rPr>
              <w:t>Popovici</w:t>
            </w:r>
            <w:proofErr w:type="spellEnd"/>
            <w:r w:rsidR="00505DDB">
              <w:rPr>
                <w:rFonts w:ascii="Arial Narrow" w:hAnsi="Arial Narrow"/>
                <w:iCs/>
                <w:sz w:val="20"/>
                <w:lang w:val="en-US"/>
              </w:rPr>
              <w:t>.</w:t>
            </w:r>
            <w:r w:rsidRPr="00ED2F77">
              <w:rPr>
                <w:rFonts w:ascii="Arial Narrow" w:hAnsi="Arial Narrow"/>
                <w:iCs/>
                <w:sz w:val="20"/>
                <w:lang w:val="en-US"/>
              </w:rPr>
              <w:t xml:space="preserve"> </w:t>
            </w:r>
            <w:proofErr w:type="spellStart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>Supliment</w:t>
            </w:r>
            <w:proofErr w:type="spellEnd"/>
            <w:r w:rsidRPr="00ED2F77">
              <w:rPr>
                <w:rFonts w:ascii="Arial Narrow" w:hAnsi="Arial Narrow"/>
                <w:iCs/>
                <w:sz w:val="20"/>
                <w:lang w:val="en-US"/>
              </w:rPr>
              <w:t xml:space="preserve"> la </w:t>
            </w:r>
            <w:r w:rsidRPr="00ED2F77">
              <w:rPr>
                <w:rFonts w:ascii="Arial Narrow" w:hAnsi="Arial Narrow"/>
                <w:iCs/>
                <w:sz w:val="20"/>
                <w:lang w:val="ro-RO"/>
              </w:rPr>
              <w:t>„Revista Arhivelor”, nr. LXXXIV, Bucureşti, 2007.</w:t>
            </w:r>
          </w:p>
          <w:p w:rsidR="00ED2F77" w:rsidRPr="00505DDB" w:rsidRDefault="00ED2F77" w:rsidP="00505DDB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Ancient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archives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and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archival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traditions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Concepts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of Record-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Keeping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the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Ancient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World</w:t>
            </w:r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Edited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by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Maria </w:t>
            </w: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Brosius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Oxford University Press, 2003.</w:t>
            </w:r>
          </w:p>
          <w:p w:rsidR="00ED2F77" w:rsidRPr="00505DDB" w:rsidRDefault="00ED2F77" w:rsidP="00505DDB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Bâzgan, </w:t>
            </w: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Melentina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Noţiuni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fundamentale de arhivistică. O arhiva pas cu pas</w:t>
            </w:r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Piteşti, Ed. Paralela 45, 2016.</w:t>
            </w:r>
          </w:p>
          <w:p w:rsidR="00ED2F77" w:rsidRPr="00505DDB" w:rsidRDefault="00ED2F77" w:rsidP="00505DDB">
            <w:pPr>
              <w:pStyle w:val="Default"/>
              <w:ind w:left="289" w:hanging="284"/>
              <w:jc w:val="both"/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</w:pP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Conseile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International des </w:t>
            </w: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Archives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Repertoire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des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écoles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des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</w:t>
            </w:r>
            <w:r w:rsid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oirs</w:t>
            </w:r>
            <w:proofErr w:type="spellEnd"/>
            <w:r w:rsid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formation</w:t>
            </w:r>
            <w:proofErr w:type="spellEnd"/>
            <w:r w:rsid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profesionelle</w:t>
            </w:r>
            <w:proofErr w:type="spellEnd"/>
            <w:r w:rsid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d’archivistes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Koblenz, 1992.</w:t>
            </w:r>
          </w:p>
          <w:p w:rsidR="00ED2F77" w:rsidRPr="00505DDB" w:rsidRDefault="00ED2F77" w:rsidP="00505DDB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Ermise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Gérard, Elsa</w:t>
            </w:r>
            <w:r w:rsid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="00505DDB"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Hamon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Blaïsch</w:t>
            </w:r>
            <w:proofErr w:type="spellEnd"/>
            <w:r w:rsid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="00505DDB"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>Marguin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Bátiments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d’archives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(1986-2003)</w:t>
            </w:r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Paris, 2004. </w:t>
            </w:r>
          </w:p>
          <w:p w:rsidR="00ED2F77" w:rsidRPr="00505DDB" w:rsidRDefault="00ED2F77" w:rsidP="00505DDB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Oprea, Florea, </w:t>
            </w:r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Conţinutul şi evoluţia conceptelor şi practicii de păstrare, conservare şi restaurare a arhivelor</w:t>
            </w:r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/>
                <w:iCs/>
                <w:sz w:val="20"/>
                <w:szCs w:val="20"/>
                <w:lang w:val="ro-RO"/>
              </w:rPr>
              <w:t>in</w:t>
            </w:r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„Arhiva românească”, tom I, fasc. I, nr. 2, 1995, </w:t>
            </w:r>
            <w:r w:rsidR="00ED14BC">
              <w:rPr>
                <w:rFonts w:ascii="Arial Narrow" w:hAnsi="Arial Narrow"/>
                <w:iCs/>
                <w:sz w:val="20"/>
                <w:szCs w:val="20"/>
                <w:lang w:val="ro-RO"/>
              </w:rPr>
              <w:t>pp.</w:t>
            </w:r>
            <w:r w:rsidRPr="00505DDB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26-39.</w:t>
            </w:r>
          </w:p>
          <w:p w:rsidR="00ED2F77" w:rsidRPr="00505DDB" w:rsidRDefault="00505DDB" w:rsidP="00505DDB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Mera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en-US"/>
              </w:rPr>
              <w:t>Laurenţiu</w:t>
            </w:r>
            <w:proofErr w:type="spellEnd"/>
            <w:r w:rsidR="00ED2F77"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Îndreptar</w:t>
            </w:r>
            <w:proofErr w:type="spellEnd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arhivistic</w:t>
            </w:r>
            <w:proofErr w:type="spellEnd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personalul</w:t>
            </w:r>
            <w:proofErr w:type="spellEnd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care </w:t>
            </w:r>
            <w:proofErr w:type="spellStart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creează</w:t>
            </w:r>
            <w:proofErr w:type="spellEnd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păstrează</w:t>
            </w:r>
            <w:proofErr w:type="spellEnd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foloseşte</w:t>
            </w:r>
            <w:proofErr w:type="spellEnd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2F77"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documente</w:t>
            </w:r>
            <w:proofErr w:type="spellEnd"/>
            <w:r w:rsidR="00ED2F77"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Cluj-Napoca, Ed. </w:t>
            </w:r>
            <w:proofErr w:type="spellStart"/>
            <w:r w:rsidR="00ED2F77"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>Cartimpex</w:t>
            </w:r>
            <w:proofErr w:type="spellEnd"/>
            <w:r w:rsidR="00ED2F77"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2001.</w:t>
            </w:r>
          </w:p>
          <w:p w:rsidR="00ED2F77" w:rsidRPr="00505DDB" w:rsidRDefault="00ED2F77" w:rsidP="00505DDB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>Pariza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Maria, </w:t>
            </w:r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Curs de secretariat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asistenţă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managerial</w:t>
            </w:r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Ed. C.H. Beck, 2008.</w:t>
            </w:r>
          </w:p>
          <w:p w:rsidR="00ED2F77" w:rsidRPr="00ED2F77" w:rsidRDefault="00ED2F77" w:rsidP="00505DDB">
            <w:pPr>
              <w:pStyle w:val="Default"/>
              <w:ind w:left="289" w:hanging="284"/>
              <w:rPr>
                <w:rFonts w:ascii="Arial Narrow" w:hAnsi="Arial Narrow"/>
                <w:iCs/>
                <w:sz w:val="22"/>
                <w:szCs w:val="22"/>
              </w:rPr>
            </w:pP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>Poinsotte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Valérie,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Cours</w:t>
            </w:r>
            <w:proofErr w:type="spellEnd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5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d’archivistique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>Université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>d’Angers</w:t>
            </w:r>
            <w:proofErr w:type="spellEnd"/>
            <w:r w:rsidRPr="00505DDB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1998.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E2BA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FFFFFF" w:themeColor="background1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E2BAB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E2BA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4DCA" w:rsidRPr="00AE2BAB" w:rsidRDefault="00001046" w:rsidP="00001046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1. </w:t>
            </w:r>
            <w:r w:rsidR="00336803">
              <w:rPr>
                <w:rFonts w:ascii="Arial Narrow" w:hAnsi="Arial Narrow" w:cs="Arial"/>
              </w:rPr>
              <w:t>Introductory notions: specialized terminology</w:t>
            </w:r>
            <w:r w:rsidR="007A36C9" w:rsidRPr="00AE2BAB">
              <w:rPr>
                <w:rFonts w:ascii="Arial Narrow" w:hAnsi="Arial Narrow" w:cs="Arial"/>
              </w:rPr>
              <w:t>.</w:t>
            </w:r>
          </w:p>
          <w:p w:rsidR="00001046" w:rsidRPr="00AE2BAB" w:rsidRDefault="00001046" w:rsidP="00001046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2. </w:t>
            </w:r>
            <w:r w:rsidR="0093131C">
              <w:rPr>
                <w:rFonts w:ascii="Arial Narrow" w:hAnsi="Arial Narrow" w:cs="Arial"/>
              </w:rPr>
              <w:t xml:space="preserve">The archive laws and the laws of unitary practice </w:t>
            </w:r>
            <w:r w:rsidR="00E978C3">
              <w:rPr>
                <w:rFonts w:ascii="Arial Narrow" w:hAnsi="Arial Narrow" w:cs="Arial"/>
              </w:rPr>
              <w:t>in the field of archive processing and evaluation in Romania from the interwar period to the present: text study</w:t>
            </w:r>
            <w:r w:rsidR="009C234E" w:rsidRPr="00AE2BAB">
              <w:rPr>
                <w:rFonts w:ascii="Arial Narrow" w:hAnsi="Arial Narrow" w:cs="Arial"/>
              </w:rPr>
              <w:t>.</w:t>
            </w:r>
          </w:p>
          <w:p w:rsidR="00001046" w:rsidRPr="00AE2BAB" w:rsidRDefault="00001046" w:rsidP="00001046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3. </w:t>
            </w:r>
            <w:r w:rsidR="00F32F1A">
              <w:rPr>
                <w:rFonts w:ascii="Arial Narrow" w:hAnsi="Arial Narrow" w:cs="Arial"/>
              </w:rPr>
              <w:t>The registry office, composition and binding of files, the practice of document inventory</w:t>
            </w:r>
            <w:r w:rsidR="00B3763D" w:rsidRPr="00AE2BAB">
              <w:rPr>
                <w:rFonts w:ascii="Arial Narrow" w:hAnsi="Arial Narrow" w:cs="Arial"/>
              </w:rPr>
              <w:t>.</w:t>
            </w:r>
          </w:p>
          <w:p w:rsidR="00001046" w:rsidRPr="00AE2BAB" w:rsidRDefault="00001046" w:rsidP="00001046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4. </w:t>
            </w:r>
            <w:r w:rsidR="00C6349D">
              <w:rPr>
                <w:rFonts w:ascii="Arial Narrow" w:hAnsi="Arial Narrow" w:cs="Arial"/>
              </w:rPr>
              <w:t>Inventory vs. archival description: from the traditional record forms to the international archival description standards of the International Council on Archives</w:t>
            </w:r>
            <w:r w:rsidR="001E737E" w:rsidRPr="00AE2BAB">
              <w:rPr>
                <w:rFonts w:ascii="Arial Narrow" w:hAnsi="Arial Narrow" w:cs="Arial"/>
              </w:rPr>
              <w:t>.</w:t>
            </w:r>
          </w:p>
          <w:p w:rsidR="00001046" w:rsidRPr="00AE2BAB" w:rsidRDefault="00001046" w:rsidP="00001046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5. </w:t>
            </w:r>
            <w:r w:rsidR="005B5F33">
              <w:rPr>
                <w:rFonts w:ascii="Arial Narrow" w:hAnsi="Arial Narrow" w:cs="Arial"/>
              </w:rPr>
              <w:t xml:space="preserve">Document selection: </w:t>
            </w:r>
            <w:r w:rsidR="00185E22">
              <w:rPr>
                <w:rFonts w:ascii="Arial Narrow" w:hAnsi="Arial Narrow" w:cs="Arial"/>
              </w:rPr>
              <w:t>a major archival challenge (organizational norms and practices)</w:t>
            </w:r>
            <w:r w:rsidR="00967570" w:rsidRPr="00AE2BAB">
              <w:rPr>
                <w:rFonts w:ascii="Arial Narrow" w:hAnsi="Arial Narrow" w:cs="Arial"/>
              </w:rPr>
              <w:t>.</w:t>
            </w:r>
          </w:p>
          <w:p w:rsidR="00001046" w:rsidRPr="00AE2BAB" w:rsidRDefault="00001046" w:rsidP="00001046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6. </w:t>
            </w:r>
            <w:r w:rsidR="00320751">
              <w:rPr>
                <w:rFonts w:ascii="Arial Narrow" w:hAnsi="Arial Narrow" w:cs="Arial"/>
              </w:rPr>
              <w:t xml:space="preserve">The administrative and social importance of the documents: </w:t>
            </w:r>
            <w:r w:rsidR="008A63BE">
              <w:rPr>
                <w:rFonts w:ascii="Arial Narrow" w:hAnsi="Arial Narrow" w:cs="Arial"/>
              </w:rPr>
              <w:t>the management of the resolution of requests and petitions</w:t>
            </w:r>
            <w:r w:rsidR="00662BFA" w:rsidRPr="00AE2BAB">
              <w:rPr>
                <w:rFonts w:ascii="Arial Narrow" w:hAnsi="Arial Narrow" w:cs="Arial"/>
              </w:rPr>
              <w:t>.</w:t>
            </w:r>
          </w:p>
          <w:p w:rsidR="00001046" w:rsidRPr="00AE2BAB" w:rsidRDefault="00001046" w:rsidP="00001046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7. </w:t>
            </w:r>
            <w:r w:rsidR="008A63BE">
              <w:rPr>
                <w:rFonts w:ascii="Arial Narrow" w:hAnsi="Arial Narrow" w:cs="Arial"/>
              </w:rPr>
              <w:t>The National Archives: institution of regulation and control in the archive field</w:t>
            </w:r>
            <w:r w:rsidR="00C87B37" w:rsidRPr="00AE2BAB">
              <w:rPr>
                <w:rFonts w:ascii="Arial Narrow" w:hAnsi="Arial Narrow" w:cs="Arial"/>
              </w:rPr>
              <w:t>.</w:t>
            </w:r>
          </w:p>
          <w:p w:rsidR="00001046" w:rsidRPr="00AE2BAB" w:rsidRDefault="00001046" w:rsidP="00001046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8. </w:t>
            </w:r>
            <w:r w:rsidR="00617888">
              <w:rPr>
                <w:rFonts w:ascii="Arial Narrow" w:hAnsi="Arial Narrow" w:cs="Arial"/>
              </w:rPr>
              <w:t xml:space="preserve">Storage, preservation, </w:t>
            </w:r>
            <w:proofErr w:type="gramStart"/>
            <w:r w:rsidR="00617888">
              <w:rPr>
                <w:rFonts w:ascii="Arial Narrow" w:hAnsi="Arial Narrow" w:cs="Arial"/>
              </w:rPr>
              <w:t>and  restoration</w:t>
            </w:r>
            <w:proofErr w:type="gramEnd"/>
            <w:r w:rsidR="00617888">
              <w:rPr>
                <w:rFonts w:ascii="Arial Narrow" w:hAnsi="Arial Narrow" w:cs="Arial"/>
              </w:rPr>
              <w:t xml:space="preserve"> of documents</w:t>
            </w:r>
            <w:r w:rsidR="00C756B4" w:rsidRPr="00AE2BAB">
              <w:rPr>
                <w:rFonts w:ascii="Arial Narrow" w:hAnsi="Arial Narrow" w:cs="Arial"/>
              </w:rPr>
              <w:t>.</w:t>
            </w:r>
          </w:p>
          <w:p w:rsidR="00001046" w:rsidRPr="00AE2BAB" w:rsidRDefault="00001046" w:rsidP="00001046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lastRenderedPageBreak/>
              <w:t>9</w:t>
            </w:r>
            <w:r w:rsidR="00FC0BA7">
              <w:rPr>
                <w:rFonts w:ascii="Arial Narrow" w:hAnsi="Arial Narrow" w:cs="Arial"/>
              </w:rPr>
              <w:t>-</w:t>
            </w:r>
            <w:r w:rsidRPr="00AE2BAB">
              <w:rPr>
                <w:rFonts w:ascii="Arial Narrow" w:hAnsi="Arial Narrow" w:cs="Arial"/>
              </w:rPr>
              <w:t xml:space="preserve">10. </w:t>
            </w:r>
            <w:r w:rsidR="00FC0BA7">
              <w:rPr>
                <w:rFonts w:ascii="Arial Narrow" w:hAnsi="Arial Narrow" w:cs="Arial"/>
              </w:rPr>
              <w:t xml:space="preserve">Practical seminaries: visiting a great </w:t>
            </w:r>
            <w:r w:rsidR="00B0244A">
              <w:rPr>
                <w:rFonts w:ascii="Arial Narrow" w:hAnsi="Arial Narrow" w:cs="Arial"/>
              </w:rPr>
              <w:t>generator</w:t>
            </w:r>
            <w:r w:rsidR="00203EA6">
              <w:rPr>
                <w:rFonts w:ascii="Arial Narrow" w:hAnsi="Arial Narrow" w:cs="Arial"/>
              </w:rPr>
              <w:t xml:space="preserve"> of documents </w:t>
            </w:r>
            <w:r w:rsidR="005818D4">
              <w:rPr>
                <w:rFonts w:ascii="Arial Narrow" w:hAnsi="Arial Narrow" w:cs="Arial"/>
              </w:rPr>
              <w:t>and a private archive service operator</w:t>
            </w:r>
            <w:r w:rsidR="00951792" w:rsidRPr="00AE2BAB">
              <w:rPr>
                <w:rFonts w:ascii="Arial Narrow" w:hAnsi="Arial Narrow" w:cs="Arial"/>
              </w:rPr>
              <w:t>.</w:t>
            </w:r>
          </w:p>
          <w:p w:rsidR="00001046" w:rsidRPr="00AE2BAB" w:rsidRDefault="00001046" w:rsidP="00001046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11. </w:t>
            </w:r>
            <w:r w:rsidR="002C7E9F">
              <w:rPr>
                <w:rFonts w:ascii="Arial Narrow" w:hAnsi="Arial Narrow" w:cs="Arial"/>
              </w:rPr>
              <w:t>Ordering, binding, inventorying, and selecting an unprocessed archive</w:t>
            </w:r>
            <w:r w:rsidR="000E7E1E" w:rsidRPr="00AE2BAB">
              <w:rPr>
                <w:rFonts w:ascii="Arial Narrow" w:hAnsi="Arial Narrow" w:cs="Arial"/>
              </w:rPr>
              <w:t>.</w:t>
            </w:r>
          </w:p>
          <w:p w:rsidR="00001046" w:rsidRPr="00AE2BAB" w:rsidRDefault="00001046" w:rsidP="00001046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12. </w:t>
            </w:r>
            <w:r w:rsidR="00893E0B">
              <w:rPr>
                <w:rFonts w:ascii="Arial Narrow" w:hAnsi="Arial Narrow" w:cs="Arial"/>
              </w:rPr>
              <w:t>The tools of archival information and access to documents: the guide, the catalogue, the chronological index, the inventory, etc</w:t>
            </w:r>
            <w:r w:rsidR="00941FA1" w:rsidRPr="00AE2BAB">
              <w:rPr>
                <w:rFonts w:ascii="Arial Narrow" w:hAnsi="Arial Narrow" w:cs="Arial"/>
              </w:rPr>
              <w:t>.</w:t>
            </w:r>
          </w:p>
          <w:p w:rsidR="00001046" w:rsidRDefault="00001046" w:rsidP="00893E0B">
            <w:pPr>
              <w:jc w:val="both"/>
              <w:rPr>
                <w:rFonts w:ascii="Arial Narrow" w:hAnsi="Arial Narrow" w:cs="Arial"/>
              </w:rPr>
            </w:pPr>
            <w:r w:rsidRPr="00AE2BAB">
              <w:rPr>
                <w:rFonts w:ascii="Arial Narrow" w:hAnsi="Arial Narrow" w:cs="Arial"/>
              </w:rPr>
              <w:t xml:space="preserve">13. </w:t>
            </w:r>
            <w:r w:rsidR="00893E0B">
              <w:rPr>
                <w:rFonts w:ascii="Arial Narrow" w:hAnsi="Arial Narrow" w:cs="Arial"/>
              </w:rPr>
              <w:t>Practical seminar: presentation of the seminar papers prepared individually / in groups during the semester</w:t>
            </w:r>
            <w:r w:rsidR="00DE6640" w:rsidRPr="00AE2BAB">
              <w:rPr>
                <w:rFonts w:ascii="Arial Narrow" w:hAnsi="Arial Narrow" w:cs="Arial"/>
              </w:rPr>
              <w:t>.</w:t>
            </w:r>
          </w:p>
          <w:p w:rsidR="00893E0B" w:rsidRPr="00AE2BAB" w:rsidRDefault="00893E0B" w:rsidP="00893E0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 Final evaluation: colloquy.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E2BA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E2BA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AE2BA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D17E96" w:rsidRPr="00ED2F77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b/>
                <w:iCs/>
                <w:spacing w:val="-4"/>
                <w:sz w:val="20"/>
                <w:szCs w:val="20"/>
              </w:rPr>
            </w:pPr>
            <w:r w:rsidRPr="00ED2F77">
              <w:rPr>
                <w:rFonts w:ascii="Arial Narrow" w:hAnsi="Arial Narrow" w:cs="Arial"/>
                <w:b/>
                <w:iCs/>
                <w:spacing w:val="-4"/>
                <w:sz w:val="20"/>
                <w:szCs w:val="20"/>
              </w:rPr>
              <w:t>I. Laws, norms, and regulations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C40D3E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Legea Arhivelor Naţi</w:t>
            </w:r>
            <w:r w:rsidR="00C40D3E" w:rsidRPr="00C40D3E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onale nr. 16/1996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, republicată i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n „Monitorul Oficial”, Partea I, nr. 293 din 22 apr. 2014.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C40D3E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Norme metodologice privind aplicarea unor dispoziţii ale Legii Ar</w:t>
            </w:r>
            <w:r w:rsidR="00C40D3E" w:rsidRPr="00C40D3E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hivelor Naţionale nr. 16/1996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, i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n „Monitorul Oficial”, Partea I, nr. 619 din 04 octombrie 2013.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C40D3E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Legea nr. 135/2007 privind arhivarea documentel</w:t>
            </w:r>
            <w:r w:rsidR="00C40D3E" w:rsidRPr="00C40D3E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or în formă electronică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, i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n „Monitorul Oficial”, Partea I, nr. 138 din 25 februarie 2005.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C40D3E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Legea 182/2002 privind protecţia informaţiilor clasificate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C40D3E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Legea nr. 182/2000 privind protejarea patrimoniului cultural mobil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.</w:t>
            </w:r>
          </w:p>
          <w:p w:rsid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0D3E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Decretul nr. 472 din 20 decembrie 1971 privind Fondul Arhivistic Naţional al Republicii Socialiste România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„Buletinul Oficial” nr. 164 din 30 decembrie 1971, republicat 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idem nr. 155 din 10 decembrie 1974.</w:t>
            </w:r>
          </w:p>
          <w:p w:rsidR="00D17E96" w:rsidRPr="00D17E96" w:rsidRDefault="00D17E96" w:rsidP="00D17E96">
            <w:pPr>
              <w:pStyle w:val="Default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D17E96">
              <w:rPr>
                <w:rFonts w:ascii="Arial Narrow" w:hAnsi="Arial Narrow"/>
                <w:b/>
                <w:iCs/>
                <w:sz w:val="20"/>
                <w:szCs w:val="20"/>
              </w:rPr>
              <w:t>II. Web sources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www. arhivelenationale.ro </w:t>
            </w:r>
          </w:p>
          <w:p w:rsidR="00D17E96" w:rsidRPr="00D17E96" w:rsidRDefault="00D17E96" w:rsidP="00D17E96">
            <w:pPr>
              <w:pStyle w:val="Default"/>
              <w:rPr>
                <w:rFonts w:ascii="Arial Narrow" w:hAnsi="Arial Narrow"/>
                <w:iCs/>
                <w:sz w:val="20"/>
                <w:szCs w:val="20"/>
              </w:rPr>
            </w:pPr>
            <w:r w:rsidRPr="00D17E96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III. 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General and special works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Accesul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arhive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.</w:t>
            </w:r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Manual de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linii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directoare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pentru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implementarea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Recomandării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nr. R (2000) 13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privind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politică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europeană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asupra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accesului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arhive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Cuvânt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înainte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Káoly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Kecskemémeti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Trad.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şi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notă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asupra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trad.  de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Bogdab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-Florin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Popovici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Supliment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la 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„Revista Arhivelor”, nr. LXXXIV, Bucureşti, 2007.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Bâzgan,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Melentina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Noţiuni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 xml:space="preserve"> fundamentale de arhivistică. O arhiva pas cu pas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, Piteşti, Ed. Paralela 45, 2016.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Coman, Voica, </w:t>
            </w:r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Date cu privire la evoluţia modului de constituire a arhivei curente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„Culegere de referate”, vol. II, Bucureşti, DGAS, 1974, p</w:t>
            </w:r>
            <w:r w:rsidR="00ED14BC">
              <w:rPr>
                <w:rFonts w:ascii="Arial Narrow" w:hAnsi="Arial Narrow" w:cs="Arial"/>
                <w:sz w:val="20"/>
                <w:szCs w:val="20"/>
                <w:lang w:val="ro-RO"/>
              </w:rPr>
              <w:t>p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. 151-164.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Eadem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Selecţionarea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 xml:space="preserve"> documentelor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„Revista Arhivelor”, 1979, nr. 2, p</w:t>
            </w:r>
            <w:r w:rsidR="00ED14BC">
              <w:rPr>
                <w:rFonts w:ascii="Arial Narrow" w:hAnsi="Arial Narrow" w:cs="Arial"/>
                <w:sz w:val="20"/>
                <w:szCs w:val="20"/>
                <w:lang w:val="ro-RO"/>
              </w:rPr>
              <w:t>p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. 157-158.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Eadem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Selecţionarea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 xml:space="preserve"> documentelor la organizaţii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„Revista Arhivelor”, 1982, nr. 4, p</w:t>
            </w:r>
            <w:r w:rsidR="00ED14BC">
              <w:rPr>
                <w:rFonts w:ascii="Arial Narrow" w:hAnsi="Arial Narrow" w:cs="Arial"/>
                <w:sz w:val="20"/>
                <w:szCs w:val="20"/>
                <w:lang w:val="ro-RO"/>
              </w:rPr>
              <w:t>p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. 370-376.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Eadem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Metodologia de elaborare a nomenclatorului dosarelor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„Revista Arhivelor”, 1984, nr. 4, 414-419.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Cohn, Emilia,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Nomenclatorul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dosare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şi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indicatorul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termenelor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păstrare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instrumente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bază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în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activitatea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arhivistică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en-US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„Revista Arhivelor”, 1979, nr. 1, </w:t>
            </w:r>
            <w:r w:rsidR="00ED14BC">
              <w:rPr>
                <w:rFonts w:ascii="Arial Narrow" w:hAnsi="Arial Narrow" w:cs="Arial"/>
                <w:sz w:val="20"/>
                <w:szCs w:val="20"/>
                <w:lang w:val="ro-RO"/>
              </w:rPr>
              <w:t>pp.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17-22.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Couture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Carol, </w:t>
            </w:r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Nomenclatoarele. Aspecte teoretice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„Revista Arhivelor”, 1998, nr. 1-2, p</w:t>
            </w:r>
            <w:r w:rsidR="00ED14BC">
              <w:rPr>
                <w:rFonts w:ascii="Arial Narrow" w:hAnsi="Arial Narrow" w:cs="Arial"/>
                <w:sz w:val="20"/>
                <w:szCs w:val="20"/>
                <w:lang w:val="ro-RO"/>
              </w:rPr>
              <w:t>p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. 9-41.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Kiss</w:t>
            </w:r>
            <w:r w:rsidR="0096779B">
              <w:rPr>
                <w:rFonts w:ascii="Arial Narrow" w:hAnsi="Arial Narrow" w:cs="Arial"/>
                <w:sz w:val="20"/>
                <w:szCs w:val="20"/>
                <w:lang w:val="ro-RO"/>
              </w:rPr>
              <w:t>,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András, </w:t>
            </w:r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Vechile inventare, registre auxiliare de arhivă şi cele de registratură din Transilvania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„Revista arhivelor”, 1978, nr. 1, </w:t>
            </w:r>
            <w:r w:rsidR="00ED14BC">
              <w:rPr>
                <w:rFonts w:ascii="Arial Narrow" w:hAnsi="Arial Narrow" w:cs="Arial"/>
                <w:sz w:val="20"/>
                <w:szCs w:val="20"/>
                <w:lang w:val="ro-RO"/>
              </w:rPr>
              <w:t>pp.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67-79.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Hurmuzachi, Gabriela, </w:t>
            </w:r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Accesul în arhive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„Revista arhivelor”, nr. 1/1994, p</w:t>
            </w:r>
            <w:r w:rsidR="00ED14BC">
              <w:rPr>
                <w:rFonts w:ascii="Arial Narrow" w:hAnsi="Arial Narrow" w:cs="Arial"/>
                <w:sz w:val="20"/>
                <w:szCs w:val="20"/>
                <w:lang w:val="ro-RO"/>
              </w:rPr>
              <w:t>p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. 47-57.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Mărcuş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. Ion, </w:t>
            </w:r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Asupra unei probleme de arhivistică: organizarea arhivelor autorităţilor şi instituţiilor publice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„Revista Arhivelor”, 1982, „Revista Arhivelor”, 1941, nr. 2, </w:t>
            </w:r>
            <w:r w:rsidR="00ED14BC">
              <w:rPr>
                <w:rFonts w:ascii="Arial Narrow" w:hAnsi="Arial Narrow" w:cs="Arial"/>
                <w:sz w:val="20"/>
                <w:szCs w:val="20"/>
                <w:lang w:val="ro-RO"/>
              </w:rPr>
              <w:t>pp.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248-288.</w:t>
            </w:r>
          </w:p>
          <w:p w:rsidR="00D17E96" w:rsidRPr="00D17E96" w:rsidRDefault="00C40D3E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Mera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Laurenţiu</w:t>
            </w:r>
            <w:proofErr w:type="spellEnd"/>
            <w:r w:rsidR="00D17E96"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Îndreptar</w:t>
            </w:r>
            <w:proofErr w:type="spellEnd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arhivistic</w:t>
            </w:r>
            <w:proofErr w:type="spellEnd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Pentru</w:t>
            </w:r>
            <w:proofErr w:type="spellEnd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personalul</w:t>
            </w:r>
            <w:proofErr w:type="spellEnd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care </w:t>
            </w:r>
            <w:proofErr w:type="spellStart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creează</w:t>
            </w:r>
            <w:proofErr w:type="spellEnd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păstrează</w:t>
            </w:r>
            <w:proofErr w:type="spellEnd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şi</w:t>
            </w:r>
            <w:proofErr w:type="spellEnd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foloseşte</w:t>
            </w:r>
            <w:proofErr w:type="spellEnd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17E96"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documente</w:t>
            </w:r>
            <w:proofErr w:type="spellEnd"/>
            <w:r w:rsidR="00D17E96"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Cluj-Napoca, Ed. </w:t>
            </w:r>
            <w:proofErr w:type="spellStart"/>
            <w:r w:rsidR="00D17E96"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Cartimpex</w:t>
            </w:r>
            <w:proofErr w:type="spellEnd"/>
            <w:r w:rsidR="00D17E96"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, 2001.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Necşa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Teodor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, Dumitru</w:t>
            </w:r>
            <w:r w:rsidR="00C40D3E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40D3E"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Bolontoc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Înregistrarea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documentelor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şi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constituirea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arhivei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curente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en-US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„Revista Arhivelor”, 1972, nr. 3, </w:t>
            </w:r>
            <w:r w:rsidR="00ED14BC">
              <w:rPr>
                <w:rFonts w:ascii="Arial Narrow" w:hAnsi="Arial Narrow" w:cs="Arial"/>
                <w:sz w:val="20"/>
                <w:szCs w:val="20"/>
                <w:lang w:val="ro-RO"/>
              </w:rPr>
              <w:t>pp.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405-413.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Nicula, Vasile, </w:t>
            </w:r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Ordonarea şi inventarierea documentelor care nu au fost constituite potrivit nomenclatorului dosarelor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 w:rsidR="00C40D3E">
              <w:rPr>
                <w:rFonts w:ascii="Arial Narrow" w:hAnsi="Arial Narrow" w:cs="Arial"/>
                <w:sz w:val="20"/>
                <w:szCs w:val="20"/>
                <w:lang w:val="ro-RO"/>
              </w:rPr>
              <w:t>in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„Revista Arhivelor”, 1972, nr. 4, </w:t>
            </w:r>
            <w:r w:rsidR="00ED14BC">
              <w:rPr>
                <w:rFonts w:ascii="Arial Narrow" w:hAnsi="Arial Narrow" w:cs="Arial"/>
                <w:sz w:val="20"/>
                <w:szCs w:val="20"/>
                <w:lang w:val="ro-RO"/>
              </w:rPr>
              <w:t>pp.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595-599.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Pariza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Maria, </w:t>
            </w:r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Curs de secretariat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şi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asistenţă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managerial</w:t>
            </w:r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Bucureşti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, Ed. C.H. Beck, 2008.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Poinsotte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Valérie,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Cours</w:t>
            </w:r>
            <w:proofErr w:type="spellEnd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d’archivistique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Université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d’Angers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, 1998.</w:t>
            </w:r>
          </w:p>
          <w:p w:rsidR="00D17E96" w:rsidRPr="00D17E96" w:rsidRDefault="00D17E96" w:rsidP="00D17E96">
            <w:pPr>
              <w:ind w:left="289" w:hanging="289"/>
              <w:jc w:val="both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en-US"/>
              </w:rPr>
              <w:t>Sacerdo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ţeanu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Aurelian, </w:t>
            </w:r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Arhivistica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Bucureşti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, 1970.</w:t>
            </w:r>
          </w:p>
          <w:p w:rsidR="00C94DCA" w:rsidRPr="00AE2BAB" w:rsidRDefault="00D17E96" w:rsidP="00D17E96">
            <w:pPr>
              <w:autoSpaceDE w:val="0"/>
              <w:autoSpaceDN w:val="0"/>
              <w:adjustRightInd w:val="0"/>
              <w:ind w:left="289" w:hanging="2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E96">
              <w:rPr>
                <w:rFonts w:ascii="Arial Narrow" w:hAnsi="Arial Narrow" w:cs="Arial"/>
                <w:i/>
                <w:sz w:val="20"/>
                <w:szCs w:val="20"/>
                <w:lang w:val="ro-RO"/>
              </w:rPr>
              <w:t>Standardele arhivistice ale Consiliului Internaţional al Arhivelor (2008)</w:t>
            </w:r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coord. Bogdan-Florin Popovici, Sf. Gheorghe, Ed. </w:t>
            </w:r>
            <w:proofErr w:type="spellStart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Eurocarpatica</w:t>
            </w:r>
            <w:proofErr w:type="spellEnd"/>
            <w:r w:rsidRPr="00D17E96">
              <w:rPr>
                <w:rFonts w:ascii="Arial Narrow" w:hAnsi="Arial Narrow" w:cs="Arial"/>
                <w:sz w:val="20"/>
                <w:szCs w:val="20"/>
                <w:lang w:val="ro-RO"/>
              </w:rPr>
              <w:t>, 2008.</w:t>
            </w:r>
          </w:p>
        </w:tc>
      </w:tr>
      <w:tr w:rsidR="00B0090F" w:rsidRPr="00AE2BA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AE2BA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FFFFFF" w:themeColor="background1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AE2BAB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AE2BA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AE2BAB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Pr="00AE2BAB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>- exposition</w:t>
            </w:r>
          </w:p>
          <w:p w:rsidR="00E73124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>- conversation</w:t>
            </w:r>
          </w:p>
          <w:p w:rsidR="0096779B" w:rsidRPr="00AE2BAB" w:rsidRDefault="001522EB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problem solving</w:t>
            </w:r>
          </w:p>
          <w:p w:rsidR="00E73124" w:rsidRPr="00AE2BAB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AE2BAB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E73124" w:rsidRPr="00AE2BAB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>- debate</w:t>
            </w:r>
          </w:p>
          <w:p w:rsidR="00E73124" w:rsidRDefault="00E73124" w:rsidP="000F4B3D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F4B3D" w:rsidRPr="00AE2BAB">
              <w:rPr>
                <w:rFonts w:ascii="Arial Narrow" w:hAnsi="Arial Narrow" w:cs="Arial"/>
                <w:color w:val="000000" w:themeColor="text1"/>
              </w:rPr>
              <w:t>exposition</w:t>
            </w:r>
          </w:p>
          <w:p w:rsidR="00014D0E" w:rsidRPr="00AE2BAB" w:rsidRDefault="00014D0E" w:rsidP="00014D0E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</w:rPr>
              <w:t>self-assessment</w:t>
            </w:r>
          </w:p>
          <w:p w:rsidR="00014D0E" w:rsidRPr="00AE2BAB" w:rsidRDefault="00014D0E" w:rsidP="000F4B3D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</w:rPr>
              <w:t>conversation for self-assessment</w:t>
            </w:r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assessment</w:t>
            </w:r>
            <w:r w:rsidR="0034318D"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2E09A3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>- Written examination (</w:t>
            </w:r>
            <w:r w:rsidR="00014D0E">
              <w:rPr>
                <w:rFonts w:ascii="Arial Narrow" w:hAnsi="Arial Narrow" w:cs="Arial"/>
                <w:color w:val="000000" w:themeColor="text1"/>
              </w:rPr>
              <w:t>6</w:t>
            </w:r>
            <w:r w:rsidR="00FD580E" w:rsidRPr="00AE2BAB">
              <w:rPr>
                <w:rFonts w:ascii="Arial Narrow" w:hAnsi="Arial Narrow" w:cs="Arial"/>
                <w:color w:val="000000" w:themeColor="text1"/>
              </w:rPr>
              <w:t>0%).</w:t>
            </w:r>
          </w:p>
          <w:p w:rsidR="00FD580E" w:rsidRPr="00AE2BAB" w:rsidRDefault="00FD580E" w:rsidP="002E09A3">
            <w:pPr>
              <w:rPr>
                <w:rFonts w:ascii="Arial Narrow" w:hAnsi="Arial Narrow" w:cs="Arial"/>
                <w:color w:val="000000" w:themeColor="text1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>- Seminar activity (</w:t>
            </w:r>
            <w:r w:rsidR="00014D0E">
              <w:rPr>
                <w:rFonts w:ascii="Arial Narrow" w:hAnsi="Arial Narrow" w:cs="Arial"/>
                <w:color w:val="000000" w:themeColor="text1"/>
              </w:rPr>
              <w:t>4</w:t>
            </w:r>
            <w:r w:rsidRPr="00AE2BAB">
              <w:rPr>
                <w:rFonts w:ascii="Arial Narrow" w:hAnsi="Arial Narrow" w:cs="Arial"/>
                <w:color w:val="000000" w:themeColor="text1"/>
              </w:rPr>
              <w:t>0%).</w:t>
            </w:r>
          </w:p>
        </w:tc>
      </w:tr>
      <w:tr w:rsidR="00B0090F" w:rsidRPr="00AE2BA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AE2BAB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AE2BAB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AE2BAB" w:rsidRDefault="00134E87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AE2BAB">
              <w:rPr>
                <w:rFonts w:ascii="Arial Narrow" w:hAnsi="Arial Narrow" w:cs="Arial"/>
                <w:color w:val="000000" w:themeColor="text1"/>
              </w:rPr>
              <w:t>English</w:t>
            </w:r>
          </w:p>
        </w:tc>
      </w:tr>
    </w:tbl>
    <w:p w:rsidR="00B0090F" w:rsidRPr="00AE2BAB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AE2BAB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4D0E"/>
    <w:rsid w:val="00026751"/>
    <w:rsid w:val="000268EE"/>
    <w:rsid w:val="00062D35"/>
    <w:rsid w:val="00071C0E"/>
    <w:rsid w:val="000775F5"/>
    <w:rsid w:val="000A5E76"/>
    <w:rsid w:val="000E2602"/>
    <w:rsid w:val="000E7E1E"/>
    <w:rsid w:val="000F4011"/>
    <w:rsid w:val="000F4B3D"/>
    <w:rsid w:val="000F6F65"/>
    <w:rsid w:val="001000C1"/>
    <w:rsid w:val="001108BC"/>
    <w:rsid w:val="00111565"/>
    <w:rsid w:val="00134E87"/>
    <w:rsid w:val="001522EB"/>
    <w:rsid w:val="00163AA8"/>
    <w:rsid w:val="0017001E"/>
    <w:rsid w:val="001742C6"/>
    <w:rsid w:val="00185E22"/>
    <w:rsid w:val="001B1C24"/>
    <w:rsid w:val="001C6F46"/>
    <w:rsid w:val="001E0A04"/>
    <w:rsid w:val="001E1E4E"/>
    <w:rsid w:val="001E737E"/>
    <w:rsid w:val="00203EA6"/>
    <w:rsid w:val="00221ABD"/>
    <w:rsid w:val="00231705"/>
    <w:rsid w:val="002404BC"/>
    <w:rsid w:val="00245CC6"/>
    <w:rsid w:val="00254D05"/>
    <w:rsid w:val="00261342"/>
    <w:rsid w:val="002A1706"/>
    <w:rsid w:val="002A4DB3"/>
    <w:rsid w:val="002A77FE"/>
    <w:rsid w:val="002B6A6C"/>
    <w:rsid w:val="002C7E9F"/>
    <w:rsid w:val="002E09A3"/>
    <w:rsid w:val="002E374F"/>
    <w:rsid w:val="00301A5F"/>
    <w:rsid w:val="00320751"/>
    <w:rsid w:val="00330485"/>
    <w:rsid w:val="003341C3"/>
    <w:rsid w:val="00336803"/>
    <w:rsid w:val="0034318D"/>
    <w:rsid w:val="003D3714"/>
    <w:rsid w:val="003D69F8"/>
    <w:rsid w:val="003E3101"/>
    <w:rsid w:val="003F25D9"/>
    <w:rsid w:val="00405589"/>
    <w:rsid w:val="00427C2F"/>
    <w:rsid w:val="004A11C8"/>
    <w:rsid w:val="004B0331"/>
    <w:rsid w:val="004B5092"/>
    <w:rsid w:val="004B72EF"/>
    <w:rsid w:val="004D0D05"/>
    <w:rsid w:val="004D5D8D"/>
    <w:rsid w:val="00502439"/>
    <w:rsid w:val="005057E4"/>
    <w:rsid w:val="00505DDB"/>
    <w:rsid w:val="005101E0"/>
    <w:rsid w:val="005818D4"/>
    <w:rsid w:val="00594FE4"/>
    <w:rsid w:val="005B5F33"/>
    <w:rsid w:val="005C6E93"/>
    <w:rsid w:val="005D081B"/>
    <w:rsid w:val="005F24E5"/>
    <w:rsid w:val="005F5153"/>
    <w:rsid w:val="00601341"/>
    <w:rsid w:val="00601D77"/>
    <w:rsid w:val="00617888"/>
    <w:rsid w:val="00622E31"/>
    <w:rsid w:val="00647103"/>
    <w:rsid w:val="00647D9C"/>
    <w:rsid w:val="00656CC7"/>
    <w:rsid w:val="00662BFA"/>
    <w:rsid w:val="00676CAB"/>
    <w:rsid w:val="006772B8"/>
    <w:rsid w:val="006839EB"/>
    <w:rsid w:val="006852DA"/>
    <w:rsid w:val="00686349"/>
    <w:rsid w:val="00696887"/>
    <w:rsid w:val="006B05DA"/>
    <w:rsid w:val="006B54E8"/>
    <w:rsid w:val="006D41A0"/>
    <w:rsid w:val="006E2065"/>
    <w:rsid w:val="006E74A8"/>
    <w:rsid w:val="00701948"/>
    <w:rsid w:val="007126B6"/>
    <w:rsid w:val="00752A75"/>
    <w:rsid w:val="0075756B"/>
    <w:rsid w:val="007A36C9"/>
    <w:rsid w:val="007B75F6"/>
    <w:rsid w:val="007F353B"/>
    <w:rsid w:val="007F368A"/>
    <w:rsid w:val="007F4521"/>
    <w:rsid w:val="0080019A"/>
    <w:rsid w:val="008003E6"/>
    <w:rsid w:val="00814805"/>
    <w:rsid w:val="00830C13"/>
    <w:rsid w:val="00831B29"/>
    <w:rsid w:val="00831FB4"/>
    <w:rsid w:val="008871DD"/>
    <w:rsid w:val="00893E0B"/>
    <w:rsid w:val="008A63BE"/>
    <w:rsid w:val="008C2D3B"/>
    <w:rsid w:val="008D56B5"/>
    <w:rsid w:val="008F2438"/>
    <w:rsid w:val="0093131C"/>
    <w:rsid w:val="00941FA1"/>
    <w:rsid w:val="00942ED1"/>
    <w:rsid w:val="00943BFD"/>
    <w:rsid w:val="009472FD"/>
    <w:rsid w:val="00951792"/>
    <w:rsid w:val="00967570"/>
    <w:rsid w:val="0096779B"/>
    <w:rsid w:val="009743D1"/>
    <w:rsid w:val="00990506"/>
    <w:rsid w:val="009A063F"/>
    <w:rsid w:val="009A2E50"/>
    <w:rsid w:val="009A3249"/>
    <w:rsid w:val="009A61B1"/>
    <w:rsid w:val="009C234E"/>
    <w:rsid w:val="009C308C"/>
    <w:rsid w:val="009D31F4"/>
    <w:rsid w:val="009E186A"/>
    <w:rsid w:val="00A3515E"/>
    <w:rsid w:val="00AB5097"/>
    <w:rsid w:val="00AE2BAB"/>
    <w:rsid w:val="00AF5A5E"/>
    <w:rsid w:val="00B0090F"/>
    <w:rsid w:val="00B0244A"/>
    <w:rsid w:val="00B100CD"/>
    <w:rsid w:val="00B21C63"/>
    <w:rsid w:val="00B27564"/>
    <w:rsid w:val="00B326E4"/>
    <w:rsid w:val="00B3763D"/>
    <w:rsid w:val="00B44ED2"/>
    <w:rsid w:val="00B65BAF"/>
    <w:rsid w:val="00B86965"/>
    <w:rsid w:val="00BA0790"/>
    <w:rsid w:val="00BA4E9E"/>
    <w:rsid w:val="00BB1153"/>
    <w:rsid w:val="00BB1909"/>
    <w:rsid w:val="00BB38EE"/>
    <w:rsid w:val="00BC49B8"/>
    <w:rsid w:val="00BD59EF"/>
    <w:rsid w:val="00BD750F"/>
    <w:rsid w:val="00BE7386"/>
    <w:rsid w:val="00C110E4"/>
    <w:rsid w:val="00C40D3E"/>
    <w:rsid w:val="00C6349D"/>
    <w:rsid w:val="00C756B4"/>
    <w:rsid w:val="00C80715"/>
    <w:rsid w:val="00C8093F"/>
    <w:rsid w:val="00C82A37"/>
    <w:rsid w:val="00C87B37"/>
    <w:rsid w:val="00C92208"/>
    <w:rsid w:val="00C923CA"/>
    <w:rsid w:val="00C94DCA"/>
    <w:rsid w:val="00C97386"/>
    <w:rsid w:val="00CA0D08"/>
    <w:rsid w:val="00CA2385"/>
    <w:rsid w:val="00CB09A8"/>
    <w:rsid w:val="00CE4C1B"/>
    <w:rsid w:val="00D17E96"/>
    <w:rsid w:val="00D2339A"/>
    <w:rsid w:val="00D26D46"/>
    <w:rsid w:val="00D67ECE"/>
    <w:rsid w:val="00DB1C6A"/>
    <w:rsid w:val="00DC554A"/>
    <w:rsid w:val="00DE6640"/>
    <w:rsid w:val="00DF4A9A"/>
    <w:rsid w:val="00E105BC"/>
    <w:rsid w:val="00E63D02"/>
    <w:rsid w:val="00E73124"/>
    <w:rsid w:val="00E8155F"/>
    <w:rsid w:val="00E978C3"/>
    <w:rsid w:val="00EB6D94"/>
    <w:rsid w:val="00ED14BC"/>
    <w:rsid w:val="00ED2F77"/>
    <w:rsid w:val="00EE524C"/>
    <w:rsid w:val="00EE70AA"/>
    <w:rsid w:val="00EF3F7E"/>
    <w:rsid w:val="00F05984"/>
    <w:rsid w:val="00F32F1A"/>
    <w:rsid w:val="00F51467"/>
    <w:rsid w:val="00FA608E"/>
    <w:rsid w:val="00FC0BA7"/>
    <w:rsid w:val="00FD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F8DB"/>
  <w15:docId w15:val="{46E04F7D-F120-43E4-A577-1DB8481E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a.org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5</cp:revision>
  <dcterms:created xsi:type="dcterms:W3CDTF">2020-05-06T19:56:00Z</dcterms:created>
  <dcterms:modified xsi:type="dcterms:W3CDTF">2020-05-07T08:19:00Z</dcterms:modified>
</cp:coreProperties>
</file>