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F23" w:rsidRDefault="00454F23" w:rsidP="00377194">
      <w:pPr>
        <w:shd w:val="clear" w:color="auto" w:fill="FFFFFF"/>
        <w:spacing w:after="0" w:line="240" w:lineRule="auto"/>
        <w:jc w:val="both"/>
        <w:rPr>
          <w:rFonts w:ascii="Verdana" w:eastAsia="Times New Roman" w:hAnsi="Verdana" w:cs="Times New Roman"/>
          <w:b/>
          <w:bCs/>
          <w:sz w:val="26"/>
          <w:szCs w:val="26"/>
          <w:lang w:val="en-US"/>
        </w:rPr>
      </w:pPr>
      <w:bookmarkStart w:id="0" w:name="do"/>
    </w:p>
    <w:p w:rsidR="00454F23" w:rsidRPr="00454F23" w:rsidRDefault="00454F23" w:rsidP="00377194">
      <w:pPr>
        <w:shd w:val="clear" w:color="auto" w:fill="FFFFFF"/>
        <w:spacing w:after="0" w:line="240" w:lineRule="auto"/>
        <w:jc w:val="both"/>
        <w:rPr>
          <w:rFonts w:ascii="Verdana" w:eastAsia="Times New Roman" w:hAnsi="Verdana" w:cs="Times New Roman"/>
          <w:lang w:val="en-US"/>
        </w:rPr>
      </w:pPr>
      <w:bookmarkStart w:id="1" w:name="_GoBack"/>
      <w:r w:rsidRPr="00454F23">
        <w:rPr>
          <w:rFonts w:ascii="Verdana" w:eastAsia="Times New Roman" w:hAnsi="Verdana" w:cs="Times New Roman"/>
          <w:b/>
          <w:bCs/>
          <w:sz w:val="26"/>
          <w:szCs w:val="26"/>
          <w:lang w:val="en-US"/>
        </w:rPr>
        <w:t xml:space="preserve">HOTĂRÂRE nr. 902 din 9 noiembrie 2018 pentru aprobarea </w:t>
      </w:r>
      <w:hyperlink r:id="rId4" w:tooltip="privind organizarea şi desfăşurarea examenului de promovare în cariera didactică, pentru învăţământul superior (act publicat in M.Of. 990 din 22-noi-2018)" w:history="1">
        <w:r w:rsidRPr="00454F23">
          <w:rPr>
            <w:rFonts w:ascii="Verdana" w:eastAsia="Times New Roman" w:hAnsi="Verdana" w:cs="Times New Roman"/>
            <w:b/>
            <w:bCs/>
            <w:color w:val="333399"/>
            <w:sz w:val="26"/>
            <w:szCs w:val="26"/>
            <w:u w:val="single"/>
            <w:lang w:val="en-US"/>
          </w:rPr>
          <w:t>Metodologiei-cadru privind organizarea şi desfăşurarea examenului de promovare în cariera didactică, pentru învăţământul superior</w:t>
        </w:r>
      </w:hyperlink>
    </w:p>
    <w:bookmarkEnd w:id="1"/>
    <w:p w:rsidR="00454F23" w:rsidRPr="00454F23" w:rsidRDefault="00454F23" w:rsidP="00377194">
      <w:pPr>
        <w:shd w:val="clear" w:color="auto" w:fill="FFFFFF"/>
        <w:spacing w:after="0" w:line="240" w:lineRule="auto"/>
        <w:jc w:val="both"/>
        <w:rPr>
          <w:rFonts w:ascii="Verdana" w:eastAsia="Times New Roman" w:hAnsi="Verdana" w:cs="Times New Roman"/>
          <w:lang w:val="en-US"/>
        </w:rPr>
      </w:pPr>
      <w:r w:rsidRPr="00454F23">
        <w:rPr>
          <w:rFonts w:ascii="Verdana" w:eastAsia="Times New Roman" w:hAnsi="Verdana" w:cs="Times New Roman"/>
          <w:lang w:val="en-US"/>
        </w:rPr>
        <w:t xml:space="preserve">În temeiul art. 108 din </w:t>
      </w:r>
      <w:hyperlink r:id="rId5" w:history="1">
        <w:r w:rsidRPr="00454F23">
          <w:rPr>
            <w:rFonts w:ascii="Verdana" w:eastAsia="Times New Roman" w:hAnsi="Verdana" w:cs="Times New Roman"/>
            <w:b/>
            <w:bCs/>
            <w:color w:val="333399"/>
            <w:u w:val="single"/>
            <w:lang w:val="en-US"/>
          </w:rPr>
          <w:t>Constituţia României</w:t>
        </w:r>
      </w:hyperlink>
      <w:r w:rsidRPr="00454F23">
        <w:rPr>
          <w:rFonts w:ascii="Verdana" w:eastAsia="Times New Roman" w:hAnsi="Verdana" w:cs="Times New Roman"/>
          <w:lang w:val="en-US"/>
        </w:rPr>
        <w:t>, republicată, şi al art. 294</w:t>
      </w:r>
      <w:r w:rsidRPr="00454F23">
        <w:rPr>
          <w:rFonts w:ascii="Verdana" w:eastAsia="Times New Roman" w:hAnsi="Verdana" w:cs="Times New Roman"/>
          <w:vertAlign w:val="superscript"/>
          <w:lang w:val="en-US"/>
        </w:rPr>
        <w:t>1</w:t>
      </w:r>
      <w:r w:rsidRPr="00454F23">
        <w:rPr>
          <w:rFonts w:ascii="Verdana" w:eastAsia="Times New Roman" w:hAnsi="Verdana" w:cs="Times New Roman"/>
          <w:lang w:val="en-US"/>
        </w:rPr>
        <w:t xml:space="preserve"> alin. (7) din Legea educaţiei naţionale nr. </w:t>
      </w:r>
      <w:hyperlink r:id="rId6" w:history="1">
        <w:r w:rsidRPr="00454F23">
          <w:rPr>
            <w:rFonts w:ascii="Verdana" w:eastAsia="Times New Roman" w:hAnsi="Verdana" w:cs="Times New Roman"/>
            <w:b/>
            <w:bCs/>
            <w:color w:val="333399"/>
            <w:u w:val="single"/>
            <w:lang w:val="en-US"/>
          </w:rPr>
          <w:t>1/2011</w:t>
        </w:r>
      </w:hyperlink>
      <w:r w:rsidRPr="00454F23">
        <w:rPr>
          <w:rFonts w:ascii="Verdana" w:eastAsia="Times New Roman" w:hAnsi="Verdana" w:cs="Times New Roman"/>
          <w:lang w:val="en-US"/>
        </w:rPr>
        <w:t>, cu modificările şi completările ulterioare,</w:t>
      </w:r>
    </w:p>
    <w:p w:rsidR="00454F23" w:rsidRPr="00454F23" w:rsidRDefault="00454F23" w:rsidP="00377194">
      <w:pPr>
        <w:shd w:val="clear" w:color="auto" w:fill="FFFFFF"/>
        <w:spacing w:after="0" w:line="240" w:lineRule="auto"/>
        <w:jc w:val="both"/>
        <w:rPr>
          <w:rFonts w:ascii="Verdana" w:eastAsia="Times New Roman" w:hAnsi="Verdana" w:cs="Times New Roman"/>
          <w:lang w:val="en-US"/>
        </w:rPr>
      </w:pPr>
      <w:bookmarkStart w:id="2" w:name="do|pa2"/>
      <w:bookmarkEnd w:id="2"/>
      <w:r w:rsidRPr="00454F23">
        <w:rPr>
          <w:rFonts w:ascii="Verdana" w:eastAsia="Times New Roman" w:hAnsi="Verdana" w:cs="Times New Roman"/>
          <w:b/>
          <w:bCs/>
          <w:lang w:val="en-US"/>
        </w:rPr>
        <w:t>Guvernul României</w:t>
      </w:r>
      <w:r w:rsidRPr="00454F23">
        <w:rPr>
          <w:rFonts w:ascii="Verdana" w:eastAsia="Times New Roman" w:hAnsi="Verdana" w:cs="Times New Roman"/>
          <w:lang w:val="en-US"/>
        </w:rPr>
        <w:t xml:space="preserve"> adoptă prezenta hotărâre.</w:t>
      </w:r>
    </w:p>
    <w:p w:rsidR="00454F23" w:rsidRPr="00454F23" w:rsidRDefault="00454F23" w:rsidP="00377194">
      <w:pPr>
        <w:shd w:val="clear" w:color="auto" w:fill="FFFFFF"/>
        <w:spacing w:after="0" w:line="240" w:lineRule="auto"/>
        <w:jc w:val="both"/>
        <w:rPr>
          <w:rFonts w:ascii="Verdana" w:eastAsia="Times New Roman" w:hAnsi="Verdana" w:cs="Times New Roman"/>
          <w:lang w:val="en-US"/>
        </w:rPr>
      </w:pPr>
      <w:bookmarkStart w:id="3" w:name="do|ar1"/>
      <w:r w:rsidRPr="00454F23">
        <w:rPr>
          <w:rFonts w:ascii="Verdana" w:eastAsia="Times New Roman" w:hAnsi="Verdana" w:cs="Times New Roman"/>
          <w:b/>
          <w:bCs/>
          <w:noProof/>
          <w:color w:val="333399"/>
          <w:lang w:val="en-US"/>
        </w:rPr>
        <w:drawing>
          <wp:inline distT="0" distB="0" distL="0" distR="0">
            <wp:extent cx="99060" cy="99060"/>
            <wp:effectExtent l="0" t="0" r="0" b="0"/>
            <wp:docPr id="44" name="Picture 44" descr="C:\Users\Use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
      <w:r w:rsidRPr="00454F23">
        <w:rPr>
          <w:rFonts w:ascii="Verdana" w:eastAsia="Times New Roman" w:hAnsi="Verdana" w:cs="Times New Roman"/>
          <w:b/>
          <w:bCs/>
          <w:color w:val="0000AF"/>
          <w:lang w:val="en-US"/>
        </w:rPr>
        <w:t>Art. 1</w:t>
      </w:r>
    </w:p>
    <w:p w:rsidR="00454F23" w:rsidRPr="00454F23" w:rsidRDefault="00454F23" w:rsidP="00377194">
      <w:pPr>
        <w:shd w:val="clear" w:color="auto" w:fill="FFFFFF"/>
        <w:spacing w:after="0" w:line="240" w:lineRule="auto"/>
        <w:jc w:val="both"/>
        <w:rPr>
          <w:rFonts w:ascii="Verdana" w:eastAsia="Times New Roman" w:hAnsi="Verdana" w:cs="Times New Roman"/>
          <w:lang w:val="en-US"/>
        </w:rPr>
      </w:pPr>
      <w:bookmarkStart w:id="4" w:name="do|ar1|pa1"/>
      <w:bookmarkEnd w:id="4"/>
      <w:r w:rsidRPr="00454F23">
        <w:rPr>
          <w:rFonts w:ascii="Verdana" w:eastAsia="Times New Roman" w:hAnsi="Verdana" w:cs="Times New Roman"/>
          <w:lang w:val="en-US"/>
        </w:rPr>
        <w:t xml:space="preserve">Se aprobă </w:t>
      </w:r>
      <w:hyperlink r:id="rId9" w:tooltip="privind organizarea şi desfăşurarea examenului de promovare în cariera didactică, pentru învăţământul superior (act publicat in M.Of. 990 din 22-noi-2018)" w:history="1">
        <w:r w:rsidRPr="00454F23">
          <w:rPr>
            <w:rFonts w:ascii="Verdana" w:eastAsia="Times New Roman" w:hAnsi="Verdana" w:cs="Times New Roman"/>
            <w:b/>
            <w:bCs/>
            <w:color w:val="333399"/>
            <w:u w:val="single"/>
            <w:lang w:val="en-US"/>
          </w:rPr>
          <w:t>Metodologia-cadru privind organizarea şi desfăşurarea examenului de promovare în cariera didactică, pentru învăţământul superior</w:t>
        </w:r>
      </w:hyperlink>
      <w:r w:rsidRPr="00454F23">
        <w:rPr>
          <w:rFonts w:ascii="Verdana" w:eastAsia="Times New Roman" w:hAnsi="Verdana" w:cs="Times New Roman"/>
          <w:lang w:val="en-US"/>
        </w:rPr>
        <w:t>, prevăzută în anexa care face parte integrantă din prezenta hotărâre.</w:t>
      </w:r>
    </w:p>
    <w:p w:rsidR="00454F23" w:rsidRPr="00454F23" w:rsidRDefault="00454F23" w:rsidP="00377194">
      <w:pPr>
        <w:shd w:val="clear" w:color="auto" w:fill="FFFFFF"/>
        <w:spacing w:after="0" w:line="240" w:lineRule="auto"/>
        <w:jc w:val="both"/>
        <w:rPr>
          <w:rFonts w:ascii="Verdana" w:eastAsia="Times New Roman" w:hAnsi="Verdana" w:cs="Times New Roman"/>
          <w:lang w:val="en-US"/>
        </w:rPr>
      </w:pPr>
      <w:bookmarkStart w:id="5" w:name="do|ar2"/>
      <w:r w:rsidRPr="00454F23">
        <w:rPr>
          <w:rFonts w:ascii="Verdana" w:eastAsia="Times New Roman" w:hAnsi="Verdana" w:cs="Times New Roman"/>
          <w:b/>
          <w:bCs/>
          <w:noProof/>
          <w:color w:val="333399"/>
          <w:lang w:val="en-US"/>
        </w:rPr>
        <w:drawing>
          <wp:inline distT="0" distB="0" distL="0" distR="0">
            <wp:extent cx="99060" cy="99060"/>
            <wp:effectExtent l="0" t="0" r="0" b="0"/>
            <wp:docPr id="43" name="Picture 43" descr="C:\Users\Use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
      <w:r w:rsidRPr="00454F23">
        <w:rPr>
          <w:rFonts w:ascii="Verdana" w:eastAsia="Times New Roman" w:hAnsi="Verdana" w:cs="Times New Roman"/>
          <w:b/>
          <w:bCs/>
          <w:color w:val="0000AF"/>
          <w:lang w:val="en-US"/>
        </w:rPr>
        <w:t>Art. 2</w:t>
      </w:r>
    </w:p>
    <w:p w:rsidR="00454F23" w:rsidRPr="00454F23" w:rsidRDefault="00454F23" w:rsidP="00377194">
      <w:pPr>
        <w:shd w:val="clear" w:color="auto" w:fill="FFFFFF"/>
        <w:spacing w:after="0" w:line="240" w:lineRule="auto"/>
        <w:jc w:val="both"/>
        <w:rPr>
          <w:rFonts w:ascii="Verdana" w:eastAsia="Times New Roman" w:hAnsi="Verdana" w:cs="Times New Roman"/>
          <w:lang w:val="en-US"/>
        </w:rPr>
      </w:pPr>
      <w:bookmarkStart w:id="6" w:name="do|ar2|pa1"/>
      <w:bookmarkEnd w:id="6"/>
      <w:r w:rsidRPr="00377194">
        <w:rPr>
          <w:rFonts w:ascii="Verdana" w:eastAsia="Times New Roman" w:hAnsi="Verdana" w:cs="Times New Roman"/>
          <w:lang w:val="en-US"/>
        </w:rPr>
        <w:t xml:space="preserve">În termen de 30 de zile de la intrarea în vigoare a prezentei hotărâri, instituţiile de învăţământ superior elaborează Metodologia proprie privind organizarea şi desfăşurarea examenului de promovare în cariera didactică, denumită în continuare </w:t>
      </w:r>
      <w:r w:rsidRPr="00377194">
        <w:rPr>
          <w:rFonts w:ascii="Verdana" w:eastAsia="Times New Roman" w:hAnsi="Verdana" w:cs="Times New Roman"/>
          <w:i/>
          <w:iCs/>
          <w:lang w:val="en-US"/>
        </w:rPr>
        <w:t>metodologia proprie</w:t>
      </w:r>
      <w:r w:rsidRPr="00377194">
        <w:rPr>
          <w:rFonts w:ascii="Verdana" w:eastAsia="Times New Roman" w:hAnsi="Verdana" w:cs="Times New Roman"/>
          <w:lang w:val="en-US"/>
        </w:rPr>
        <w:t>,</w:t>
      </w:r>
      <w:r w:rsidRPr="00454F23">
        <w:rPr>
          <w:rFonts w:ascii="Verdana" w:eastAsia="Times New Roman" w:hAnsi="Verdana" w:cs="Times New Roman"/>
          <w:lang w:val="en-US"/>
        </w:rPr>
        <w:t xml:space="preserve"> numai cu respectarea prevederilor metodologiei-cadru prevăzute la art. 1. Metodologia proprie este aprobată de către senatul universitar şi publicată pe pagina oficială de internet a instituţiei.</w:t>
      </w:r>
    </w:p>
    <w:p w:rsidR="00454F23" w:rsidRPr="00454F23" w:rsidRDefault="00454F23" w:rsidP="00377194">
      <w:pPr>
        <w:shd w:val="clear" w:color="auto" w:fill="FFFFFF"/>
        <w:spacing w:after="0" w:line="240" w:lineRule="auto"/>
        <w:jc w:val="both"/>
        <w:rPr>
          <w:rFonts w:ascii="Verdana" w:eastAsia="Times New Roman" w:hAnsi="Verdana" w:cs="Times New Roman"/>
          <w:lang w:val="en-US"/>
        </w:rPr>
      </w:pPr>
      <w:bookmarkStart w:id="7" w:name="do|pa3"/>
      <w:bookmarkEnd w:id="7"/>
      <w:r w:rsidRPr="00454F23">
        <w:rPr>
          <w:rFonts w:ascii="Verdana" w:eastAsia="Times New Roman" w:hAnsi="Verdana" w:cs="Times New Roman"/>
          <w:lang w:val="en-US"/>
        </w:rPr>
        <w:t>-****-</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454F23" w:rsidRPr="00454F23" w:rsidTr="00454F23">
        <w:trPr>
          <w:trHeight w:val="12"/>
          <w:tblCellSpacing w:w="0" w:type="dxa"/>
          <w:jc w:val="center"/>
        </w:trPr>
        <w:tc>
          <w:tcPr>
            <w:tcW w:w="0" w:type="auto"/>
            <w:hideMark/>
          </w:tcPr>
          <w:p w:rsidR="00454F23" w:rsidRPr="00454F23" w:rsidRDefault="00454F23" w:rsidP="00377194">
            <w:pPr>
              <w:spacing w:after="0" w:line="240" w:lineRule="auto"/>
              <w:jc w:val="center"/>
              <w:rPr>
                <w:rFonts w:ascii="Verdana" w:eastAsia="Times New Roman" w:hAnsi="Verdana" w:cs="Times New Roman"/>
                <w:color w:val="000000"/>
                <w:sz w:val="16"/>
                <w:szCs w:val="16"/>
                <w:lang w:val="en-US"/>
              </w:rPr>
            </w:pPr>
            <w:bookmarkStart w:id="8" w:name="do|pa4"/>
            <w:bookmarkEnd w:id="8"/>
            <w:r w:rsidRPr="00454F23">
              <w:rPr>
                <w:rFonts w:ascii="Verdana" w:eastAsia="Times New Roman" w:hAnsi="Verdana" w:cs="Times New Roman"/>
                <w:color w:val="000000"/>
                <w:sz w:val="16"/>
                <w:szCs w:val="16"/>
                <w:lang w:val="en-US"/>
              </w:rPr>
              <w:t>PRIM-MINISTRU</w:t>
            </w:r>
          </w:p>
          <w:p w:rsidR="00454F23" w:rsidRPr="00454F23" w:rsidRDefault="00454F23" w:rsidP="00377194">
            <w:pPr>
              <w:spacing w:after="0" w:line="240" w:lineRule="auto"/>
              <w:jc w:val="center"/>
              <w:rPr>
                <w:rFonts w:ascii="Verdana" w:eastAsia="Times New Roman" w:hAnsi="Verdana" w:cs="Times New Roman"/>
                <w:color w:val="000000"/>
                <w:sz w:val="16"/>
                <w:szCs w:val="16"/>
                <w:lang w:val="en-US"/>
              </w:rPr>
            </w:pPr>
            <w:r w:rsidRPr="00454F23">
              <w:rPr>
                <w:rFonts w:ascii="Verdana" w:eastAsia="Times New Roman" w:hAnsi="Verdana" w:cs="Times New Roman"/>
                <w:b/>
                <w:bCs/>
                <w:color w:val="000000"/>
                <w:sz w:val="16"/>
                <w:szCs w:val="16"/>
                <w:lang w:val="en-US"/>
              </w:rPr>
              <w:t>VASILICA-VIORICA DĂNCILĂ</w:t>
            </w:r>
          </w:p>
          <w:p w:rsidR="00454F23" w:rsidRPr="00454F23" w:rsidRDefault="00454F23" w:rsidP="00377194">
            <w:pPr>
              <w:spacing w:after="0" w:line="240" w:lineRule="auto"/>
              <w:jc w:val="center"/>
              <w:rPr>
                <w:rFonts w:ascii="Verdana" w:eastAsia="Times New Roman" w:hAnsi="Verdana" w:cs="Times New Roman"/>
                <w:color w:val="000000"/>
                <w:sz w:val="16"/>
                <w:szCs w:val="16"/>
                <w:lang w:val="en-US"/>
              </w:rPr>
            </w:pPr>
            <w:r w:rsidRPr="00454F23">
              <w:rPr>
                <w:rFonts w:ascii="Verdana" w:eastAsia="Times New Roman" w:hAnsi="Verdana" w:cs="Times New Roman"/>
                <w:color w:val="000000"/>
                <w:sz w:val="16"/>
                <w:szCs w:val="16"/>
                <w:lang w:val="en-US"/>
              </w:rPr>
              <w:t>Contrasemnează:</w:t>
            </w:r>
          </w:p>
          <w:p w:rsidR="00454F23" w:rsidRPr="00454F23" w:rsidRDefault="00454F23" w:rsidP="00377194">
            <w:pPr>
              <w:spacing w:after="0" w:line="240" w:lineRule="auto"/>
              <w:jc w:val="center"/>
              <w:rPr>
                <w:rFonts w:ascii="Verdana" w:eastAsia="Times New Roman" w:hAnsi="Verdana" w:cs="Times New Roman"/>
                <w:color w:val="000000"/>
                <w:sz w:val="16"/>
                <w:szCs w:val="16"/>
                <w:lang w:val="en-US"/>
              </w:rPr>
            </w:pPr>
            <w:r w:rsidRPr="00454F23">
              <w:rPr>
                <w:rFonts w:ascii="Verdana" w:eastAsia="Times New Roman" w:hAnsi="Verdana" w:cs="Times New Roman"/>
                <w:color w:val="000000"/>
                <w:sz w:val="16"/>
                <w:szCs w:val="16"/>
                <w:lang w:val="en-US"/>
              </w:rPr>
              <w:t>Ministrul educaţiei naţionale, interimar,</w:t>
            </w:r>
          </w:p>
          <w:p w:rsidR="00454F23" w:rsidRPr="00454F23" w:rsidRDefault="00454F23" w:rsidP="00377194">
            <w:pPr>
              <w:spacing w:after="0" w:line="240" w:lineRule="auto"/>
              <w:jc w:val="center"/>
              <w:rPr>
                <w:rFonts w:ascii="Verdana" w:eastAsia="Times New Roman" w:hAnsi="Verdana" w:cs="Times New Roman"/>
                <w:color w:val="000000"/>
                <w:sz w:val="16"/>
                <w:szCs w:val="16"/>
                <w:lang w:val="en-US"/>
              </w:rPr>
            </w:pPr>
            <w:r w:rsidRPr="00454F23">
              <w:rPr>
                <w:rFonts w:ascii="Verdana" w:eastAsia="Times New Roman" w:hAnsi="Verdana" w:cs="Times New Roman"/>
                <w:b/>
                <w:bCs/>
                <w:color w:val="000000"/>
                <w:sz w:val="16"/>
                <w:szCs w:val="16"/>
                <w:lang w:val="en-US"/>
              </w:rPr>
              <w:t>Rovana Plumb</w:t>
            </w:r>
          </w:p>
          <w:p w:rsidR="00454F23" w:rsidRPr="00454F23" w:rsidRDefault="00454F23" w:rsidP="00377194">
            <w:pPr>
              <w:spacing w:after="0" w:line="240" w:lineRule="auto"/>
              <w:jc w:val="center"/>
              <w:rPr>
                <w:rFonts w:ascii="Verdana" w:eastAsia="Times New Roman" w:hAnsi="Verdana" w:cs="Times New Roman"/>
                <w:color w:val="000000"/>
                <w:sz w:val="16"/>
                <w:szCs w:val="16"/>
                <w:lang w:val="en-US"/>
              </w:rPr>
            </w:pPr>
            <w:r w:rsidRPr="00454F23">
              <w:rPr>
                <w:rFonts w:ascii="Verdana" w:eastAsia="Times New Roman" w:hAnsi="Verdana" w:cs="Times New Roman"/>
                <w:color w:val="000000"/>
                <w:sz w:val="16"/>
                <w:szCs w:val="16"/>
                <w:lang w:val="en-US"/>
              </w:rPr>
              <w:t>p. Ministrul muncii şi justiţiei sociale,</w:t>
            </w:r>
          </w:p>
          <w:p w:rsidR="00454F23" w:rsidRPr="00454F23" w:rsidRDefault="00454F23" w:rsidP="00377194">
            <w:pPr>
              <w:spacing w:after="0" w:line="240" w:lineRule="auto"/>
              <w:jc w:val="center"/>
              <w:rPr>
                <w:rFonts w:ascii="Verdana" w:eastAsia="Times New Roman" w:hAnsi="Verdana" w:cs="Times New Roman"/>
                <w:color w:val="000000"/>
                <w:sz w:val="16"/>
                <w:szCs w:val="16"/>
                <w:lang w:val="en-US"/>
              </w:rPr>
            </w:pPr>
            <w:r w:rsidRPr="00454F23">
              <w:rPr>
                <w:rFonts w:ascii="Verdana" w:eastAsia="Times New Roman" w:hAnsi="Verdana" w:cs="Times New Roman"/>
                <w:b/>
                <w:bCs/>
                <w:color w:val="000000"/>
                <w:sz w:val="16"/>
                <w:szCs w:val="16"/>
                <w:lang w:val="en-US"/>
              </w:rPr>
              <w:t>Mergeani Nicea,</w:t>
            </w:r>
          </w:p>
          <w:p w:rsidR="00454F23" w:rsidRDefault="00454F23" w:rsidP="00377194">
            <w:pPr>
              <w:spacing w:after="0" w:line="240" w:lineRule="auto"/>
              <w:jc w:val="center"/>
              <w:rPr>
                <w:rFonts w:ascii="Verdana" w:eastAsia="Times New Roman" w:hAnsi="Verdana" w:cs="Times New Roman"/>
                <w:color w:val="000000"/>
                <w:sz w:val="16"/>
                <w:szCs w:val="16"/>
                <w:lang w:val="en-US"/>
              </w:rPr>
            </w:pPr>
            <w:r w:rsidRPr="00454F23">
              <w:rPr>
                <w:rFonts w:ascii="Verdana" w:eastAsia="Times New Roman" w:hAnsi="Verdana" w:cs="Times New Roman"/>
                <w:color w:val="000000"/>
                <w:sz w:val="16"/>
                <w:szCs w:val="16"/>
                <w:lang w:val="en-US"/>
              </w:rPr>
              <w:t>secretar de stat</w:t>
            </w: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Default="004D3F3C" w:rsidP="00377194">
            <w:pPr>
              <w:spacing w:after="0" w:line="240" w:lineRule="auto"/>
              <w:jc w:val="center"/>
              <w:rPr>
                <w:rFonts w:ascii="Verdana" w:eastAsia="Times New Roman" w:hAnsi="Verdana" w:cs="Times New Roman"/>
                <w:color w:val="000000"/>
                <w:sz w:val="16"/>
                <w:szCs w:val="16"/>
                <w:lang w:val="en-US"/>
              </w:rPr>
            </w:pPr>
          </w:p>
          <w:p w:rsidR="004D3F3C" w:rsidRPr="00454F23" w:rsidRDefault="004D3F3C" w:rsidP="00377194">
            <w:pPr>
              <w:spacing w:after="0" w:line="240" w:lineRule="auto"/>
              <w:jc w:val="center"/>
              <w:rPr>
                <w:rFonts w:ascii="Verdana" w:eastAsia="Times New Roman" w:hAnsi="Verdana" w:cs="Times New Roman"/>
                <w:color w:val="000000"/>
                <w:sz w:val="16"/>
                <w:szCs w:val="16"/>
                <w:lang w:val="en-US"/>
              </w:rPr>
            </w:pPr>
          </w:p>
        </w:tc>
      </w:tr>
    </w:tbl>
    <w:bookmarkEnd w:id="0"/>
    <w:p w:rsidR="00377194" w:rsidRDefault="00377194" w:rsidP="00377194">
      <w:pPr>
        <w:shd w:val="clear" w:color="auto" w:fill="FFFFFF"/>
        <w:spacing w:after="0" w:line="240" w:lineRule="auto"/>
        <w:jc w:val="both"/>
        <w:rPr>
          <w:rFonts w:ascii="Verdana" w:hAnsi="Verdana"/>
          <w:lang w:val="en-US"/>
        </w:rPr>
      </w:pPr>
      <w:r>
        <w:rPr>
          <w:rFonts w:ascii="Verdana" w:hAnsi="Verdana"/>
          <w:b/>
          <w:bCs/>
          <w:noProof/>
          <w:color w:val="333399"/>
          <w:lang w:val="en-US"/>
        </w:rPr>
        <w:lastRenderedPageBreak/>
        <w:drawing>
          <wp:inline distT="0" distB="0" distL="0" distR="0" wp14:anchorId="502CBA46" wp14:editId="5EF2EDFD">
            <wp:extent cx="99060" cy="99060"/>
            <wp:effectExtent l="0" t="0" r="0" b="0"/>
            <wp:docPr id="85" name="Picture 85"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Style w:val="do1"/>
          <w:rFonts w:ascii="Verdana" w:hAnsi="Verdana"/>
        </w:rPr>
        <w:t>METODOLOGIE-CADRU din 9 noiembrie 2018 privind organizarea şi desfăşurarea examenului de promovare în cariera didactică, pentru învăţământul superior</w:t>
      </w:r>
      <w:r>
        <w:rPr>
          <w:rFonts w:ascii="Verdana" w:hAnsi="Verdana"/>
        </w:rPr>
        <w:br/>
      </w:r>
      <w:r>
        <w:rPr>
          <w:rFonts w:ascii="Verdana" w:hAnsi="Verdana"/>
          <w:sz w:val="15"/>
          <w:szCs w:val="15"/>
        </w:rPr>
        <w:t>Forma sintetică la data 31-mar-2020. Acest act a fost creat utilizand tehnologia SintAct®-Acte Sintetice. SintAct® şi tehnologia Acte Sintetice sunt mărci inregistrate ale Wolters Kluwer.</w:t>
      </w:r>
    </w:p>
    <w:p w:rsidR="00377194" w:rsidRDefault="00377194" w:rsidP="00377194">
      <w:pPr>
        <w:shd w:val="clear" w:color="auto" w:fill="FFFFFF"/>
        <w:spacing w:after="0" w:line="240" w:lineRule="auto"/>
        <w:jc w:val="both"/>
        <w:rPr>
          <w:rFonts w:ascii="Verdana" w:hAnsi="Verdana"/>
          <w:i/>
          <w:iCs/>
          <w:color w:val="6666FF"/>
          <w:sz w:val="18"/>
          <w:szCs w:val="18"/>
        </w:rPr>
      </w:pPr>
      <w:r>
        <w:rPr>
          <w:rFonts w:ascii="Verdana" w:hAnsi="Verdana"/>
          <w:i/>
          <w:iCs/>
          <w:noProof/>
          <w:color w:val="6666FF"/>
          <w:sz w:val="18"/>
          <w:szCs w:val="18"/>
          <w:lang w:val="en-US"/>
        </w:rPr>
        <w:drawing>
          <wp:inline distT="0" distB="0" distL="0" distR="0" wp14:anchorId="28A0E598" wp14:editId="3F94B429">
            <wp:extent cx="83820" cy="83820"/>
            <wp:effectExtent l="0" t="0" r="0" b="0"/>
            <wp:docPr id="84" name="Picture 8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483_0001"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Verdana" w:hAnsi="Verdana"/>
          <w:i/>
          <w:iCs/>
          <w:color w:val="6666FF"/>
          <w:sz w:val="18"/>
          <w:szCs w:val="18"/>
        </w:rPr>
        <w:t xml:space="preserve">(la data 22-nov-2018 actul a fost aprobat de </w:t>
      </w:r>
      <w:hyperlink r:id="rId12" w:anchor="do" w:history="1">
        <w:r>
          <w:rPr>
            <w:rStyle w:val="Hyperlink"/>
            <w:rFonts w:ascii="Verdana" w:hAnsi="Verdana"/>
            <w:i/>
            <w:iCs/>
            <w:sz w:val="18"/>
            <w:szCs w:val="18"/>
          </w:rPr>
          <w:t>Hotarirea 902/2018</w:t>
        </w:r>
      </w:hyperlink>
      <w:r>
        <w:rPr>
          <w:rFonts w:ascii="Verdana" w:hAnsi="Verdana"/>
          <w:i/>
          <w:iCs/>
          <w:color w:val="6666FF"/>
          <w:sz w:val="18"/>
          <w:szCs w:val="18"/>
        </w:rPr>
        <w:t xml:space="preserve"> )</w:t>
      </w:r>
    </w:p>
    <w:p w:rsidR="00377194" w:rsidRDefault="00377194" w:rsidP="00377194">
      <w:pPr>
        <w:shd w:val="clear" w:color="auto" w:fill="FFFFFF"/>
        <w:spacing w:after="0" w:line="240" w:lineRule="auto"/>
        <w:jc w:val="both"/>
        <w:rPr>
          <w:rFonts w:ascii="Verdana" w:hAnsi="Verdana"/>
        </w:rPr>
      </w:pPr>
      <w:bookmarkStart w:id="9" w:name="do|caI"/>
      <w:r>
        <w:rPr>
          <w:rFonts w:ascii="Verdana" w:hAnsi="Verdana"/>
          <w:b/>
          <w:bCs/>
          <w:noProof/>
          <w:color w:val="333399"/>
          <w:lang w:val="en-US"/>
        </w:rPr>
        <w:drawing>
          <wp:inline distT="0" distB="0" distL="0" distR="0" wp14:anchorId="46D06EB9" wp14:editId="45348347">
            <wp:extent cx="99060" cy="99060"/>
            <wp:effectExtent l="0" t="0" r="0" b="0"/>
            <wp:docPr id="83" name="Picture 83"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
      <w:r>
        <w:rPr>
          <w:rStyle w:val="ca1"/>
          <w:rFonts w:ascii="Verdana" w:hAnsi="Verdana"/>
        </w:rPr>
        <w:t>CAPITOLUL I:</w:t>
      </w:r>
      <w:r>
        <w:rPr>
          <w:rFonts w:ascii="Verdana" w:hAnsi="Verdana"/>
        </w:rPr>
        <w:t xml:space="preserve"> </w:t>
      </w:r>
      <w:r>
        <w:rPr>
          <w:rStyle w:val="tca1"/>
          <w:rFonts w:ascii="Verdana" w:hAnsi="Verdana"/>
        </w:rPr>
        <w:t>Dispoziţii generale</w:t>
      </w:r>
    </w:p>
    <w:p w:rsidR="00377194" w:rsidRDefault="00377194" w:rsidP="00377194">
      <w:pPr>
        <w:shd w:val="clear" w:color="auto" w:fill="FFFFFF"/>
        <w:spacing w:after="0" w:line="240" w:lineRule="auto"/>
        <w:jc w:val="both"/>
        <w:rPr>
          <w:rFonts w:ascii="Verdana" w:hAnsi="Verdana"/>
        </w:rPr>
      </w:pPr>
      <w:bookmarkStart w:id="10" w:name="do|caI|ar1"/>
      <w:r>
        <w:rPr>
          <w:rFonts w:ascii="Verdana" w:hAnsi="Verdana"/>
          <w:b/>
          <w:bCs/>
          <w:noProof/>
          <w:color w:val="333399"/>
          <w:lang w:val="en-US"/>
        </w:rPr>
        <w:drawing>
          <wp:inline distT="0" distB="0" distL="0" distR="0" wp14:anchorId="0A9D0CFE" wp14:editId="460829B7">
            <wp:extent cx="99060" cy="99060"/>
            <wp:effectExtent l="0" t="0" r="0" b="0"/>
            <wp:docPr id="82" name="Picture 82"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
      <w:r>
        <w:rPr>
          <w:rStyle w:val="ar1"/>
          <w:rFonts w:ascii="Verdana" w:hAnsi="Verdana"/>
        </w:rPr>
        <w:t>Art. 1</w:t>
      </w:r>
    </w:p>
    <w:p w:rsidR="00377194" w:rsidRDefault="00377194" w:rsidP="00377194">
      <w:pPr>
        <w:shd w:val="clear" w:color="auto" w:fill="FFFFFF"/>
        <w:spacing w:after="0" w:line="240" w:lineRule="auto"/>
        <w:jc w:val="both"/>
        <w:rPr>
          <w:rFonts w:ascii="Verdana" w:hAnsi="Verdana"/>
        </w:rPr>
      </w:pPr>
      <w:bookmarkStart w:id="11" w:name="do|caI|ar1|al1"/>
      <w:bookmarkEnd w:id="11"/>
      <w:r>
        <w:rPr>
          <w:rStyle w:val="al1"/>
          <w:rFonts w:ascii="Verdana" w:hAnsi="Verdana"/>
        </w:rPr>
        <w:t>(1)</w:t>
      </w:r>
      <w:r>
        <w:rPr>
          <w:rStyle w:val="tal1"/>
          <w:rFonts w:ascii="Verdana" w:hAnsi="Verdana"/>
        </w:rPr>
        <w:t xml:space="preserve">Prin examenul de promovare se asigură exclusiv evoluţia în carieră a personalului didactic titular dintr-o instituţie de învăţământ superior, prin trecerea pe o funcţie didactică imediat superioară, cu respectarea standardelor minimale necesare şi obligatorii pentru conferirea titlurilor didactice din învăţământul superior, stabilite conform art. 219 alin. (1) lit. a) din Legea educaţiei naţionale nr. </w:t>
      </w:r>
      <w:hyperlink r:id="rId13" w:history="1">
        <w:r>
          <w:rPr>
            <w:rStyle w:val="Hyperlink"/>
            <w:rFonts w:ascii="Verdana" w:hAnsi="Verdana"/>
          </w:rPr>
          <w:t>1/2011</w:t>
        </w:r>
      </w:hyperlink>
      <w:r>
        <w:rPr>
          <w:rStyle w:val="tal1"/>
          <w:rFonts w:ascii="Verdana" w:hAnsi="Verdana"/>
        </w:rPr>
        <w:t>, cu modificările şi completările ulterioare, şi reglementărilor legale în vigoare.</w:t>
      </w:r>
    </w:p>
    <w:p w:rsidR="00377194" w:rsidRDefault="00377194" w:rsidP="00377194">
      <w:pPr>
        <w:shd w:val="clear" w:color="auto" w:fill="FFFFFF"/>
        <w:spacing w:after="0" w:line="240" w:lineRule="auto"/>
        <w:jc w:val="both"/>
        <w:rPr>
          <w:rFonts w:ascii="Verdana" w:hAnsi="Verdana"/>
        </w:rPr>
      </w:pPr>
      <w:bookmarkStart w:id="12" w:name="do|caI|ar1|al2"/>
      <w:bookmarkEnd w:id="12"/>
      <w:r>
        <w:rPr>
          <w:rStyle w:val="al1"/>
          <w:rFonts w:ascii="Verdana" w:hAnsi="Verdana"/>
        </w:rPr>
        <w:t>(2)</w:t>
      </w:r>
      <w:r>
        <w:rPr>
          <w:rStyle w:val="tal1"/>
          <w:rFonts w:ascii="Verdana" w:hAnsi="Verdana"/>
        </w:rPr>
        <w:t>Promovarea în carieră a personalului didactic titular într-una dintre funcţiile didactice se face prin examen, pe un post vacant, cu respectarea prevederilor legale în vigoare.</w:t>
      </w:r>
    </w:p>
    <w:p w:rsidR="00377194" w:rsidRDefault="00377194" w:rsidP="00377194">
      <w:pPr>
        <w:shd w:val="clear" w:color="auto" w:fill="FFFFFF"/>
        <w:spacing w:after="0" w:line="240" w:lineRule="auto"/>
        <w:jc w:val="both"/>
        <w:rPr>
          <w:rFonts w:ascii="Verdana" w:hAnsi="Verdana"/>
        </w:rPr>
      </w:pPr>
      <w:bookmarkStart w:id="13" w:name="do|caI|ar1|al3"/>
      <w:bookmarkEnd w:id="13"/>
      <w:r>
        <w:rPr>
          <w:rStyle w:val="al1"/>
          <w:rFonts w:ascii="Verdana" w:hAnsi="Verdana"/>
        </w:rPr>
        <w:t>(3)</w:t>
      </w:r>
      <w:r>
        <w:rPr>
          <w:rStyle w:val="tal1"/>
          <w:rFonts w:ascii="Verdana" w:hAnsi="Verdana"/>
        </w:rPr>
        <w:t>Posturile vacante destinate promovării în cariera didactică se aprobă anual de către senatul universităţii, la propunerea consiliului de administraţie.</w:t>
      </w:r>
    </w:p>
    <w:p w:rsidR="00377194" w:rsidRDefault="00377194" w:rsidP="00377194">
      <w:pPr>
        <w:shd w:val="clear" w:color="auto" w:fill="FFFFFF"/>
        <w:spacing w:after="0" w:line="240" w:lineRule="auto"/>
        <w:jc w:val="both"/>
        <w:rPr>
          <w:rFonts w:ascii="Verdana" w:hAnsi="Verdana"/>
        </w:rPr>
      </w:pPr>
      <w:bookmarkStart w:id="14" w:name="do|caI|ar1|al4"/>
      <w:r>
        <w:rPr>
          <w:rFonts w:ascii="Verdana" w:hAnsi="Verdana"/>
          <w:b/>
          <w:bCs/>
          <w:noProof/>
          <w:color w:val="333399"/>
          <w:lang w:val="en-US"/>
        </w:rPr>
        <w:drawing>
          <wp:inline distT="0" distB="0" distL="0" distR="0" wp14:anchorId="42352939" wp14:editId="0C7B3E16">
            <wp:extent cx="99060" cy="99060"/>
            <wp:effectExtent l="0" t="0" r="0" b="0"/>
            <wp:docPr id="81" name="Picture 81"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al4|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
      <w:r>
        <w:rPr>
          <w:rStyle w:val="al1"/>
          <w:rFonts w:ascii="Verdana" w:hAnsi="Verdana"/>
        </w:rPr>
        <w:t>(4)</w:t>
      </w:r>
      <w:r>
        <w:rPr>
          <w:rStyle w:val="tal1"/>
          <w:rFonts w:ascii="Verdana" w:hAnsi="Verdana"/>
        </w:rPr>
        <w:t xml:space="preserve">Metodologia proprie referitoare la organizarea şi desfăşurarea examenului de promovare în cariera didactică, pentru învăţământul superior, denumită în continuare </w:t>
      </w:r>
      <w:r>
        <w:rPr>
          <w:rStyle w:val="Emphasis"/>
          <w:rFonts w:ascii="Verdana" w:hAnsi="Verdana"/>
        </w:rPr>
        <w:t>metodologie proprie</w:t>
      </w:r>
      <w:r>
        <w:rPr>
          <w:rStyle w:val="tal1"/>
          <w:rFonts w:ascii="Verdana" w:hAnsi="Verdana"/>
        </w:rPr>
        <w:t>, prevede standardele minimale de ocupare a posturilor didactice pentru următoarele funcţii didactice:</w:t>
      </w:r>
    </w:p>
    <w:p w:rsidR="00377194" w:rsidRDefault="00377194" w:rsidP="00377194">
      <w:pPr>
        <w:shd w:val="clear" w:color="auto" w:fill="FFFFFF"/>
        <w:spacing w:after="0" w:line="240" w:lineRule="auto"/>
        <w:jc w:val="both"/>
        <w:rPr>
          <w:rFonts w:ascii="Verdana" w:hAnsi="Verdana"/>
        </w:rPr>
      </w:pPr>
      <w:bookmarkStart w:id="15" w:name="do|caI|ar1|al4|lia"/>
      <w:bookmarkEnd w:id="15"/>
      <w:r>
        <w:rPr>
          <w:rStyle w:val="li1"/>
          <w:rFonts w:ascii="Verdana" w:hAnsi="Verdana"/>
        </w:rPr>
        <w:t>a)</w:t>
      </w:r>
      <w:r>
        <w:rPr>
          <w:rStyle w:val="tli1"/>
          <w:rFonts w:ascii="Verdana" w:hAnsi="Verdana"/>
        </w:rPr>
        <w:t>lector universitar/şef de lucrări;</w:t>
      </w:r>
    </w:p>
    <w:p w:rsidR="00377194" w:rsidRDefault="00377194" w:rsidP="00377194">
      <w:pPr>
        <w:shd w:val="clear" w:color="auto" w:fill="FFFFFF"/>
        <w:spacing w:after="0" w:line="240" w:lineRule="auto"/>
        <w:jc w:val="both"/>
        <w:rPr>
          <w:rFonts w:ascii="Verdana" w:hAnsi="Verdana"/>
        </w:rPr>
      </w:pPr>
      <w:bookmarkStart w:id="16" w:name="do|caI|ar1|al4|lib"/>
      <w:bookmarkEnd w:id="16"/>
      <w:r>
        <w:rPr>
          <w:rStyle w:val="li1"/>
          <w:rFonts w:ascii="Verdana" w:hAnsi="Verdana"/>
        </w:rPr>
        <w:t>b)</w:t>
      </w:r>
      <w:r>
        <w:rPr>
          <w:rStyle w:val="tli1"/>
          <w:rFonts w:ascii="Verdana" w:hAnsi="Verdana"/>
        </w:rPr>
        <w:t>conferenţiar universitar;</w:t>
      </w:r>
    </w:p>
    <w:p w:rsidR="00377194" w:rsidRDefault="00377194" w:rsidP="00377194">
      <w:pPr>
        <w:shd w:val="clear" w:color="auto" w:fill="FFFFFF"/>
        <w:spacing w:after="0" w:line="240" w:lineRule="auto"/>
        <w:jc w:val="both"/>
        <w:rPr>
          <w:rFonts w:ascii="Verdana" w:hAnsi="Verdana"/>
        </w:rPr>
      </w:pPr>
      <w:bookmarkStart w:id="17" w:name="do|caI|ar1|al4|lic"/>
      <w:bookmarkEnd w:id="17"/>
      <w:r>
        <w:rPr>
          <w:rStyle w:val="li1"/>
          <w:rFonts w:ascii="Verdana" w:hAnsi="Verdana"/>
        </w:rPr>
        <w:t>c)</w:t>
      </w:r>
      <w:r>
        <w:rPr>
          <w:rStyle w:val="tli1"/>
          <w:rFonts w:ascii="Verdana" w:hAnsi="Verdana"/>
        </w:rPr>
        <w:t>profesor universitar.</w:t>
      </w:r>
    </w:p>
    <w:p w:rsidR="00377194" w:rsidRDefault="00377194" w:rsidP="00377194">
      <w:pPr>
        <w:shd w:val="clear" w:color="auto" w:fill="FFFFFF"/>
        <w:spacing w:after="0" w:line="240" w:lineRule="auto"/>
        <w:jc w:val="both"/>
        <w:rPr>
          <w:rFonts w:ascii="Verdana" w:hAnsi="Verdana"/>
        </w:rPr>
      </w:pPr>
      <w:bookmarkStart w:id="18" w:name="do|caI|ar1|al5"/>
      <w:bookmarkEnd w:id="18"/>
      <w:r>
        <w:rPr>
          <w:rStyle w:val="al1"/>
          <w:rFonts w:ascii="Verdana" w:hAnsi="Verdana"/>
        </w:rPr>
        <w:t>(5)</w:t>
      </w:r>
      <w:r>
        <w:rPr>
          <w:rStyle w:val="tal1"/>
          <w:rFonts w:ascii="Verdana" w:hAnsi="Verdana"/>
        </w:rPr>
        <w:t xml:space="preserve">Standardele aferente funcţiilor prevăzute la alin. (4) sunt cerinţe minime şi obligatorii pentru înscrierea la examenul de promovare pe post şi sunt denumite în continuare </w:t>
      </w:r>
      <w:r>
        <w:rPr>
          <w:rStyle w:val="Emphasis"/>
          <w:rFonts w:ascii="Verdana" w:hAnsi="Verdana"/>
        </w:rPr>
        <w:t>standardele universităţii</w:t>
      </w:r>
      <w:r>
        <w:rPr>
          <w:rStyle w:val="tal1"/>
          <w:rFonts w:ascii="Verdana" w:hAnsi="Verdana"/>
        </w:rPr>
        <w:t>.</w:t>
      </w:r>
    </w:p>
    <w:p w:rsidR="00377194" w:rsidRDefault="00377194" w:rsidP="00377194">
      <w:pPr>
        <w:shd w:val="clear" w:color="auto" w:fill="FFFFFF"/>
        <w:spacing w:after="0" w:line="240" w:lineRule="auto"/>
        <w:jc w:val="both"/>
        <w:rPr>
          <w:rFonts w:ascii="Verdana" w:hAnsi="Verdana"/>
        </w:rPr>
      </w:pPr>
      <w:bookmarkStart w:id="19" w:name="do|caI|ar1|al6"/>
      <w:bookmarkEnd w:id="19"/>
      <w:r>
        <w:rPr>
          <w:rStyle w:val="al1"/>
          <w:rFonts w:ascii="Verdana" w:hAnsi="Verdana"/>
        </w:rPr>
        <w:t>(6)</w:t>
      </w:r>
      <w:r>
        <w:rPr>
          <w:rStyle w:val="tal1"/>
          <w:rFonts w:ascii="Verdana" w:hAnsi="Verdana"/>
        </w:rPr>
        <w:t xml:space="preserve">Standardele prevăzute la alin. (4) sunt stabilite de instituţia de învăţământ superior, prin aprobarea de către senatul universitar. Standardele universităţii nu pot deroga de la standardele minimale naţionale definite la alin. (1), aprobate prin Ordinul ministrului educaţiei naţionale şi cercetării ştiinţifice nr. </w:t>
      </w:r>
      <w:hyperlink r:id="rId14" w:history="1">
        <w:r>
          <w:rPr>
            <w:rStyle w:val="Hyperlink"/>
            <w:rFonts w:ascii="Verdana" w:hAnsi="Verdana"/>
          </w:rPr>
          <w:t>6.129/2016</w:t>
        </w:r>
      </w:hyperlink>
      <w:r>
        <w:rPr>
          <w:rStyle w:val="tal1"/>
          <w:rFonts w:ascii="Verdana" w:hAnsi="Verdana"/>
        </w:rPr>
        <w:t xml:space="preserve"> privind aprobarea standardelor minimale necesare şi obligatorii pentru conferirea titlurilor didactice din învăţământul superior, a gradelor profesionale de cercetare-dezvoltare, a calităţii de conducător de doctorat şi a atestatului de abilitare, potrivit art. 219 alin. (1) lit. a) din Legea nr. </w:t>
      </w:r>
      <w:hyperlink r:id="rId15" w:history="1">
        <w:r>
          <w:rPr>
            <w:rStyle w:val="Hyperlink"/>
            <w:rFonts w:ascii="Verdana" w:hAnsi="Verdana"/>
          </w:rPr>
          <w:t>1/2011</w:t>
        </w:r>
      </w:hyperlink>
      <w:r>
        <w:rPr>
          <w:rStyle w:val="tal1"/>
          <w:rFonts w:ascii="Verdana" w:hAnsi="Verdana"/>
        </w:rPr>
        <w:t>, cu modificările şi completările ulterioare. Standardele universităţii sunt superioare sau egale standardelor minimale naţionale.</w:t>
      </w:r>
    </w:p>
    <w:p w:rsidR="00377194" w:rsidRDefault="00377194" w:rsidP="00377194">
      <w:pPr>
        <w:shd w:val="clear" w:color="auto" w:fill="FFFFFF"/>
        <w:spacing w:after="0" w:line="240" w:lineRule="auto"/>
        <w:jc w:val="both"/>
        <w:rPr>
          <w:rFonts w:ascii="Verdana" w:hAnsi="Verdana"/>
        </w:rPr>
      </w:pPr>
      <w:bookmarkStart w:id="20" w:name="do|caI|ar1|al7"/>
      <w:bookmarkEnd w:id="20"/>
      <w:r>
        <w:rPr>
          <w:rStyle w:val="al1"/>
          <w:rFonts w:ascii="Verdana" w:hAnsi="Verdana"/>
        </w:rPr>
        <w:t>(7)</w:t>
      </w:r>
      <w:r>
        <w:rPr>
          <w:rStyle w:val="tal1"/>
          <w:rFonts w:ascii="Verdana" w:hAnsi="Verdana"/>
        </w:rPr>
        <w:t xml:space="preserve">Instituţia de învăţământ superior nu poate stabili prin metodologia proprie sau prin alte documente echivalarea îndeplinirii de către un candidat a standardelor minimale naţionale prevăzute la alin. (1) prin standarde, criterii sau indicatori diferiţi de cei prevăzuţi de standardele minimale naţionale, aprobate prin Ordinul ministrului educaţiei naţionale şi cercetării ştiinţifice nr. </w:t>
      </w:r>
      <w:hyperlink r:id="rId16" w:history="1">
        <w:r>
          <w:rPr>
            <w:rStyle w:val="Hyperlink"/>
            <w:rFonts w:ascii="Verdana" w:hAnsi="Verdana"/>
          </w:rPr>
          <w:t>6.129/2016</w:t>
        </w:r>
      </w:hyperlink>
      <w:r>
        <w:rPr>
          <w:rStyle w:val="tal1"/>
          <w:rFonts w:ascii="Verdana" w:hAnsi="Verdana"/>
        </w:rPr>
        <w:t xml:space="preserve">, potrivit art. 219 alin. (1) lit. a) din Legea nr. </w:t>
      </w:r>
      <w:hyperlink r:id="rId17" w:history="1">
        <w:r>
          <w:rPr>
            <w:rStyle w:val="Hyperlink"/>
            <w:rFonts w:ascii="Verdana" w:hAnsi="Verdana"/>
          </w:rPr>
          <w:t>1/2011</w:t>
        </w:r>
      </w:hyperlink>
      <w:r>
        <w:rPr>
          <w:rStyle w:val="tal1"/>
          <w:rFonts w:ascii="Verdana" w:hAnsi="Verdana"/>
        </w:rPr>
        <w:t>, cu modificările şi completările ulterioare.</w:t>
      </w:r>
    </w:p>
    <w:p w:rsidR="00377194" w:rsidRDefault="00377194" w:rsidP="00377194">
      <w:pPr>
        <w:shd w:val="clear" w:color="auto" w:fill="FFFFFF"/>
        <w:spacing w:after="0" w:line="240" w:lineRule="auto"/>
        <w:jc w:val="both"/>
        <w:rPr>
          <w:rFonts w:ascii="Verdana" w:hAnsi="Verdana"/>
        </w:rPr>
      </w:pPr>
      <w:bookmarkStart w:id="21" w:name="do|caI|ar1|al8"/>
      <w:bookmarkEnd w:id="21"/>
      <w:r>
        <w:rPr>
          <w:rStyle w:val="al1"/>
          <w:rFonts w:ascii="Verdana" w:hAnsi="Verdana"/>
        </w:rPr>
        <w:t>(8)</w:t>
      </w:r>
      <w:r>
        <w:rPr>
          <w:rStyle w:val="tal1"/>
          <w:rFonts w:ascii="Verdana" w:hAnsi="Verdana"/>
        </w:rPr>
        <w:t>Metodologia proprie conţine prevederi referitoare la soluţionarea contestaţiilor în cadrul instituţiei care a organizat examenul de promovare în cariera didactică. Contestaţiile pot fi depuse exclusiv pentru nerespectarea procedurii de examen.</w:t>
      </w:r>
    </w:p>
    <w:p w:rsidR="00377194" w:rsidRDefault="00377194" w:rsidP="00377194">
      <w:pPr>
        <w:shd w:val="clear" w:color="auto" w:fill="FFFFFF"/>
        <w:spacing w:after="0" w:line="240" w:lineRule="auto"/>
        <w:jc w:val="both"/>
        <w:rPr>
          <w:rFonts w:ascii="Verdana" w:hAnsi="Verdana"/>
        </w:rPr>
      </w:pPr>
      <w:bookmarkStart w:id="22" w:name="do|caI|ar1|al9"/>
      <w:bookmarkEnd w:id="22"/>
      <w:r>
        <w:rPr>
          <w:rStyle w:val="al1"/>
          <w:rFonts w:ascii="Verdana" w:hAnsi="Verdana"/>
        </w:rPr>
        <w:t>(9)</w:t>
      </w:r>
      <w:r>
        <w:rPr>
          <w:rStyle w:val="tal1"/>
          <w:rFonts w:ascii="Verdana" w:hAnsi="Verdana"/>
        </w:rPr>
        <w:t>În situaţia în care un candidat deţine dovezi care pot demonstra nerespectarea procedurii de examen, candidatul poate formula contestaţie în termen de 3 zile lucrătoare de la comunicarea rezultatului. Contestaţia se formulează în scris, se înregistrează la registratura instituţiei de învăţământ superior şi se soluţionează de comisia de contestaţii în maximum două zile lucrătoare de la expirarea perioadei de contestaţii. Rezultatele contestaţiilor se afişează pe pagina de internet a examenului.</w:t>
      </w:r>
    </w:p>
    <w:p w:rsidR="00377194" w:rsidRDefault="00377194" w:rsidP="00377194">
      <w:pPr>
        <w:shd w:val="clear" w:color="auto" w:fill="FFFFFF"/>
        <w:spacing w:after="0" w:line="240" w:lineRule="auto"/>
        <w:jc w:val="both"/>
        <w:rPr>
          <w:rFonts w:ascii="Verdana" w:hAnsi="Verdana"/>
        </w:rPr>
      </w:pPr>
      <w:bookmarkStart w:id="23" w:name="do|caI|ar1|al10"/>
      <w:bookmarkEnd w:id="23"/>
      <w:r>
        <w:rPr>
          <w:rStyle w:val="al1"/>
          <w:rFonts w:ascii="Verdana" w:hAnsi="Verdana"/>
        </w:rPr>
        <w:t>(10)</w:t>
      </w:r>
      <w:r>
        <w:rPr>
          <w:rStyle w:val="tal1"/>
          <w:rFonts w:ascii="Verdana" w:hAnsi="Verdana"/>
        </w:rPr>
        <w:t xml:space="preserve">Nerespectarea prevederilor metodologiei proprii de către persoanele cu atribuţii în procedura de organizare şi desfăşurare a examenelor de promovare constituie abatere </w:t>
      </w:r>
      <w:r>
        <w:rPr>
          <w:rStyle w:val="tal1"/>
          <w:rFonts w:ascii="Verdana" w:hAnsi="Verdana"/>
        </w:rPr>
        <w:lastRenderedPageBreak/>
        <w:t xml:space="preserve">disciplinară şi se sancţionează în conformitate cu prevederile art. 280-282 din Legea nr. </w:t>
      </w:r>
      <w:hyperlink r:id="rId18" w:history="1">
        <w:r>
          <w:rPr>
            <w:rStyle w:val="Hyperlink"/>
            <w:rFonts w:ascii="Verdana" w:hAnsi="Verdana"/>
          </w:rPr>
          <w:t>1/2011</w:t>
        </w:r>
      </w:hyperlink>
      <w:r>
        <w:rPr>
          <w:rStyle w:val="tal1"/>
          <w:rFonts w:ascii="Verdana" w:hAnsi="Verdana"/>
        </w:rPr>
        <w:t>, cu modificările şi completările ulterioare, în funcţie de încadrarea faptei.</w:t>
      </w:r>
    </w:p>
    <w:p w:rsidR="00377194" w:rsidRDefault="00377194" w:rsidP="00377194">
      <w:pPr>
        <w:shd w:val="clear" w:color="auto" w:fill="FFFFFF"/>
        <w:spacing w:after="0" w:line="240" w:lineRule="auto"/>
        <w:jc w:val="both"/>
        <w:rPr>
          <w:rFonts w:ascii="Verdana" w:hAnsi="Verdana"/>
        </w:rPr>
      </w:pPr>
      <w:bookmarkStart w:id="24" w:name="do|caI|ar2"/>
      <w:r>
        <w:rPr>
          <w:rFonts w:ascii="Verdana" w:hAnsi="Verdana"/>
          <w:b/>
          <w:bCs/>
          <w:noProof/>
          <w:color w:val="333399"/>
          <w:lang w:val="en-US"/>
        </w:rPr>
        <w:drawing>
          <wp:inline distT="0" distB="0" distL="0" distR="0" wp14:anchorId="6F098551" wp14:editId="5B4C5E86">
            <wp:extent cx="99060" cy="99060"/>
            <wp:effectExtent l="0" t="0" r="0" b="0"/>
            <wp:docPr id="80" name="Picture 80"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
      <w:r>
        <w:rPr>
          <w:rStyle w:val="ar1"/>
          <w:rFonts w:ascii="Verdana" w:hAnsi="Verdana"/>
        </w:rPr>
        <w:t>Art. 2</w:t>
      </w:r>
    </w:p>
    <w:p w:rsidR="00377194" w:rsidRDefault="00377194" w:rsidP="00377194">
      <w:pPr>
        <w:shd w:val="clear" w:color="auto" w:fill="FFFFFF"/>
        <w:spacing w:after="0" w:line="240" w:lineRule="auto"/>
        <w:jc w:val="both"/>
        <w:rPr>
          <w:rFonts w:ascii="Verdana" w:hAnsi="Verdana"/>
        </w:rPr>
      </w:pPr>
      <w:bookmarkStart w:id="25" w:name="do|caI|ar2|pa1"/>
      <w:bookmarkEnd w:id="25"/>
      <w:r>
        <w:rPr>
          <w:rStyle w:val="tpa1"/>
          <w:rFonts w:ascii="Verdana" w:hAnsi="Verdana"/>
        </w:rPr>
        <w:t xml:space="preserve">Metodologia proprie se elaborează cu respectarea principiilor care guvernează învăţământul superior prevăzute la art. 118 din Legea nr. </w:t>
      </w:r>
      <w:hyperlink r:id="rId19" w:history="1">
        <w:r>
          <w:rPr>
            <w:rStyle w:val="Hyperlink"/>
            <w:rFonts w:ascii="Verdana" w:hAnsi="Verdana"/>
          </w:rPr>
          <w:t>1/2011</w:t>
        </w:r>
      </w:hyperlink>
      <w:r>
        <w:rPr>
          <w:rStyle w:val="tpa1"/>
          <w:rFonts w:ascii="Verdana" w:hAnsi="Verdana"/>
        </w:rPr>
        <w:t>, cu modificările şi completările ulterioare, şi a prezentei metodologii-cadru.</w:t>
      </w:r>
    </w:p>
    <w:p w:rsidR="00377194" w:rsidRDefault="00377194" w:rsidP="00377194">
      <w:pPr>
        <w:shd w:val="clear" w:color="auto" w:fill="FFFFFF"/>
        <w:spacing w:after="0" w:line="240" w:lineRule="auto"/>
        <w:jc w:val="both"/>
        <w:rPr>
          <w:rFonts w:ascii="Verdana" w:hAnsi="Verdana"/>
        </w:rPr>
      </w:pPr>
      <w:bookmarkStart w:id="26" w:name="do|caI|ar3"/>
      <w:r>
        <w:rPr>
          <w:rFonts w:ascii="Verdana" w:hAnsi="Verdana"/>
          <w:b/>
          <w:bCs/>
          <w:noProof/>
          <w:color w:val="333399"/>
          <w:lang w:val="en-US"/>
        </w:rPr>
        <w:drawing>
          <wp:inline distT="0" distB="0" distL="0" distR="0" wp14:anchorId="1BD31C50" wp14:editId="0CF1F68B">
            <wp:extent cx="99060" cy="99060"/>
            <wp:effectExtent l="0" t="0" r="0" b="0"/>
            <wp:docPr id="79" name="Picture 79"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
      <w:r>
        <w:rPr>
          <w:rStyle w:val="ar1"/>
          <w:rFonts w:ascii="Verdana" w:hAnsi="Verdana"/>
        </w:rPr>
        <w:t>Art. 3</w:t>
      </w:r>
    </w:p>
    <w:p w:rsidR="00377194" w:rsidRDefault="00377194" w:rsidP="00377194">
      <w:pPr>
        <w:shd w:val="clear" w:color="auto" w:fill="FFFFFF"/>
        <w:spacing w:after="0" w:line="240" w:lineRule="auto"/>
        <w:jc w:val="both"/>
        <w:rPr>
          <w:rFonts w:ascii="Verdana" w:hAnsi="Verdana"/>
        </w:rPr>
      </w:pPr>
      <w:bookmarkStart w:id="27" w:name="do|caI|ar3|al1"/>
      <w:bookmarkEnd w:id="27"/>
      <w:r>
        <w:rPr>
          <w:rStyle w:val="al1"/>
          <w:rFonts w:ascii="Verdana" w:hAnsi="Verdana"/>
        </w:rPr>
        <w:t>(1)</w:t>
      </w:r>
      <w:r>
        <w:rPr>
          <w:rStyle w:val="tal1"/>
          <w:rFonts w:ascii="Verdana" w:hAnsi="Verdana"/>
        </w:rPr>
        <w:t>Anunţul privind organizarea examenului se publică cu cel puţin două luni înainte de data desfăşurării primei probe de examen. Înscrierea la examen începe în ziua publicării pe site-ul instituţiei de învăţământ superior a anunţului privind examenul pentru ocuparea postului vacant şi se încheie cu 15 zile calendaristice înaintea desfăşurării primei probe de examen.</w:t>
      </w:r>
    </w:p>
    <w:p w:rsidR="00377194" w:rsidRDefault="00377194" w:rsidP="00377194">
      <w:pPr>
        <w:shd w:val="clear" w:color="auto" w:fill="FFFFFF"/>
        <w:spacing w:after="0" w:line="240" w:lineRule="auto"/>
        <w:jc w:val="both"/>
        <w:rPr>
          <w:rFonts w:ascii="Verdana" w:hAnsi="Verdana"/>
        </w:rPr>
      </w:pPr>
      <w:bookmarkStart w:id="28" w:name="do|caI|ar3|al2"/>
      <w:bookmarkEnd w:id="28"/>
      <w:r>
        <w:rPr>
          <w:rStyle w:val="al1"/>
          <w:rFonts w:ascii="Verdana" w:hAnsi="Verdana"/>
        </w:rPr>
        <w:t>(2)</w:t>
      </w:r>
      <w:r>
        <w:rPr>
          <w:rStyle w:val="tal1"/>
          <w:rFonts w:ascii="Verdana" w:hAnsi="Verdana"/>
        </w:rPr>
        <w:t>Anunţurile se publică la loc vizibil, pe pagina principală a site-ului web al instituţiei de învăţământ superior şi pe un site web specializat administrat de Ministerul Educaţiei Naţionale.</w:t>
      </w:r>
    </w:p>
    <w:p w:rsidR="00377194" w:rsidRDefault="00377194" w:rsidP="00377194">
      <w:pPr>
        <w:shd w:val="clear" w:color="auto" w:fill="FFFFFF"/>
        <w:spacing w:after="0" w:line="240" w:lineRule="auto"/>
        <w:jc w:val="both"/>
        <w:rPr>
          <w:rFonts w:ascii="Verdana" w:hAnsi="Verdana"/>
        </w:rPr>
      </w:pPr>
      <w:bookmarkStart w:id="29" w:name="do|caI|ar3|al3"/>
      <w:r>
        <w:rPr>
          <w:rFonts w:ascii="Verdana" w:hAnsi="Verdana"/>
          <w:b/>
          <w:bCs/>
          <w:noProof/>
          <w:color w:val="333399"/>
          <w:lang w:val="en-US"/>
        </w:rPr>
        <w:drawing>
          <wp:inline distT="0" distB="0" distL="0" distR="0" wp14:anchorId="398BDEEE" wp14:editId="45F41F49">
            <wp:extent cx="99060" cy="99060"/>
            <wp:effectExtent l="0" t="0" r="0" b="0"/>
            <wp:docPr id="78" name="Picture 78"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al3|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
      <w:r>
        <w:rPr>
          <w:rStyle w:val="al1"/>
          <w:rFonts w:ascii="Verdana" w:hAnsi="Verdana"/>
        </w:rPr>
        <w:t>(3)</w:t>
      </w:r>
      <w:r>
        <w:rPr>
          <w:rStyle w:val="tal1"/>
          <w:rFonts w:ascii="Verdana" w:hAnsi="Verdana"/>
        </w:rPr>
        <w:t>Pe pagina de internet a instituţiei de învăţământ superior, care găzduieşte şi pagina de internet a examenului, vor fi publicate, în termenul prevăzut la alin. (1), cel puţin următoarele informaţii:</w:t>
      </w:r>
    </w:p>
    <w:p w:rsidR="00377194" w:rsidRDefault="00377194" w:rsidP="00377194">
      <w:pPr>
        <w:shd w:val="clear" w:color="auto" w:fill="FFFFFF"/>
        <w:spacing w:after="0" w:line="240" w:lineRule="auto"/>
        <w:jc w:val="both"/>
        <w:rPr>
          <w:rFonts w:ascii="Verdana" w:hAnsi="Verdana"/>
        </w:rPr>
      </w:pPr>
      <w:bookmarkStart w:id="30" w:name="do|caI|ar3|al3|lia"/>
      <w:bookmarkEnd w:id="30"/>
      <w:r>
        <w:rPr>
          <w:rStyle w:val="li1"/>
          <w:rFonts w:ascii="Verdana" w:hAnsi="Verdana"/>
        </w:rPr>
        <w:t>a)</w:t>
      </w:r>
      <w:r>
        <w:rPr>
          <w:rStyle w:val="tli1"/>
          <w:rFonts w:ascii="Verdana" w:hAnsi="Verdana"/>
        </w:rPr>
        <w:t>metodologia proprie;</w:t>
      </w:r>
    </w:p>
    <w:p w:rsidR="00377194" w:rsidRDefault="00377194" w:rsidP="00377194">
      <w:pPr>
        <w:shd w:val="clear" w:color="auto" w:fill="FFFFFF"/>
        <w:spacing w:after="0" w:line="240" w:lineRule="auto"/>
        <w:jc w:val="both"/>
        <w:rPr>
          <w:rFonts w:ascii="Verdana" w:hAnsi="Verdana"/>
        </w:rPr>
      </w:pPr>
      <w:bookmarkStart w:id="31" w:name="do|caI|ar3|al3|lib"/>
      <w:bookmarkEnd w:id="31"/>
      <w:r>
        <w:rPr>
          <w:rStyle w:val="li1"/>
          <w:rFonts w:ascii="Verdana" w:hAnsi="Verdana"/>
        </w:rPr>
        <w:t>b)</w:t>
      </w:r>
      <w:r>
        <w:rPr>
          <w:rStyle w:val="tli1"/>
          <w:rFonts w:ascii="Verdana" w:hAnsi="Verdana"/>
        </w:rPr>
        <w:t>lista posturilor aprobate de către senatul universitar pentru care urmează a se desfăşura examen şi structura acestora, asumată de rectorul instituţiei de învăţământ superior;</w:t>
      </w:r>
    </w:p>
    <w:p w:rsidR="00377194" w:rsidRDefault="00377194" w:rsidP="00377194">
      <w:pPr>
        <w:shd w:val="clear" w:color="auto" w:fill="FFFFFF"/>
        <w:spacing w:after="0" w:line="240" w:lineRule="auto"/>
        <w:jc w:val="both"/>
        <w:rPr>
          <w:rFonts w:ascii="Verdana" w:hAnsi="Verdana"/>
        </w:rPr>
      </w:pPr>
      <w:bookmarkStart w:id="32" w:name="do|caI|ar3|al3|lic"/>
      <w:bookmarkEnd w:id="32"/>
      <w:r>
        <w:rPr>
          <w:rStyle w:val="li1"/>
          <w:rFonts w:ascii="Verdana" w:hAnsi="Verdana"/>
        </w:rPr>
        <w:t>c)</w:t>
      </w:r>
      <w:r>
        <w:rPr>
          <w:rStyle w:val="tli1"/>
          <w:rFonts w:ascii="Verdana" w:hAnsi="Verdana"/>
        </w:rPr>
        <w:t>descrierea fiecărui post pentru care urmează să se desfăşoare examen de promovare în cariera didactică;</w:t>
      </w:r>
    </w:p>
    <w:p w:rsidR="00377194" w:rsidRDefault="00377194" w:rsidP="00377194">
      <w:pPr>
        <w:shd w:val="clear" w:color="auto" w:fill="FFFFFF"/>
        <w:spacing w:after="0" w:line="240" w:lineRule="auto"/>
        <w:jc w:val="both"/>
        <w:rPr>
          <w:rFonts w:ascii="Verdana" w:hAnsi="Verdana"/>
        </w:rPr>
      </w:pPr>
      <w:bookmarkStart w:id="33" w:name="do|caI|ar3|al3|lid"/>
      <w:bookmarkEnd w:id="33"/>
      <w:r>
        <w:rPr>
          <w:rStyle w:val="li1"/>
          <w:rFonts w:ascii="Verdana" w:hAnsi="Verdana"/>
        </w:rPr>
        <w:t>d)</w:t>
      </w:r>
      <w:r>
        <w:rPr>
          <w:rStyle w:val="tli1"/>
          <w:rFonts w:ascii="Verdana" w:hAnsi="Verdana"/>
        </w:rPr>
        <w:t>atribuţiile/activităţile aferente postului didactic vacant, incluzând norma didactică şi tipurile de activităţi incluse în norma didactică;</w:t>
      </w:r>
    </w:p>
    <w:p w:rsidR="00377194" w:rsidRDefault="00377194" w:rsidP="00377194">
      <w:pPr>
        <w:shd w:val="clear" w:color="auto" w:fill="FFFFFF"/>
        <w:spacing w:after="0" w:line="240" w:lineRule="auto"/>
        <w:jc w:val="both"/>
        <w:rPr>
          <w:rFonts w:ascii="Verdana" w:hAnsi="Verdana"/>
        </w:rPr>
      </w:pPr>
      <w:bookmarkStart w:id="34" w:name="do|caI|ar3|al3|lie"/>
      <w:bookmarkEnd w:id="34"/>
      <w:r>
        <w:rPr>
          <w:rStyle w:val="li1"/>
          <w:rFonts w:ascii="Verdana" w:hAnsi="Verdana"/>
        </w:rPr>
        <w:t>e)</w:t>
      </w:r>
      <w:r>
        <w:rPr>
          <w:rStyle w:val="tli1"/>
          <w:rFonts w:ascii="Verdana" w:hAnsi="Verdana"/>
        </w:rPr>
        <w:t>salariul minim de încadrare pe post la momentul angajării;</w:t>
      </w:r>
    </w:p>
    <w:p w:rsidR="00377194" w:rsidRDefault="00377194" w:rsidP="00377194">
      <w:pPr>
        <w:shd w:val="clear" w:color="auto" w:fill="FFFFFF"/>
        <w:spacing w:after="0" w:line="240" w:lineRule="auto"/>
        <w:jc w:val="both"/>
        <w:rPr>
          <w:rFonts w:ascii="Verdana" w:hAnsi="Verdana"/>
        </w:rPr>
      </w:pPr>
      <w:bookmarkStart w:id="35" w:name="do|caI|ar3|al3|lif"/>
      <w:bookmarkEnd w:id="35"/>
      <w:r>
        <w:rPr>
          <w:rStyle w:val="li1"/>
          <w:rFonts w:ascii="Verdana" w:hAnsi="Verdana"/>
        </w:rPr>
        <w:t>f)</w:t>
      </w:r>
      <w:r>
        <w:rPr>
          <w:rStyle w:val="tli1"/>
          <w:rFonts w:ascii="Verdana" w:hAnsi="Verdana"/>
        </w:rPr>
        <w:t>calendarul examenului;</w:t>
      </w:r>
    </w:p>
    <w:p w:rsidR="00377194" w:rsidRDefault="00377194" w:rsidP="00377194">
      <w:pPr>
        <w:shd w:val="clear" w:color="auto" w:fill="FFFFFF"/>
        <w:spacing w:after="0" w:line="240" w:lineRule="auto"/>
        <w:jc w:val="both"/>
        <w:rPr>
          <w:rFonts w:ascii="Verdana" w:hAnsi="Verdana"/>
        </w:rPr>
      </w:pPr>
      <w:bookmarkStart w:id="36" w:name="do|caI|ar3|al3|lig"/>
      <w:bookmarkEnd w:id="36"/>
      <w:r>
        <w:rPr>
          <w:rStyle w:val="li1"/>
          <w:rFonts w:ascii="Verdana" w:hAnsi="Verdana"/>
        </w:rPr>
        <w:t>g)</w:t>
      </w:r>
      <w:r>
        <w:rPr>
          <w:rStyle w:val="tli1"/>
          <w:rFonts w:ascii="Verdana" w:hAnsi="Verdana"/>
        </w:rPr>
        <w:t>tematica probelor de examen;</w:t>
      </w:r>
    </w:p>
    <w:p w:rsidR="00377194" w:rsidRDefault="00377194" w:rsidP="00377194">
      <w:pPr>
        <w:shd w:val="clear" w:color="auto" w:fill="FFFFFF"/>
        <w:spacing w:after="0" w:line="240" w:lineRule="auto"/>
        <w:jc w:val="both"/>
        <w:rPr>
          <w:rFonts w:ascii="Verdana" w:hAnsi="Verdana"/>
        </w:rPr>
      </w:pPr>
      <w:bookmarkStart w:id="37" w:name="do|caI|ar3|al3|lih"/>
      <w:bookmarkEnd w:id="37"/>
      <w:r>
        <w:rPr>
          <w:rStyle w:val="li1"/>
          <w:rFonts w:ascii="Verdana" w:hAnsi="Verdana"/>
        </w:rPr>
        <w:t>h)</w:t>
      </w:r>
      <w:r>
        <w:rPr>
          <w:rStyle w:val="tli1"/>
          <w:rFonts w:ascii="Verdana" w:hAnsi="Verdana"/>
        </w:rPr>
        <w:t>descrierea procedurii de examen;</w:t>
      </w:r>
    </w:p>
    <w:p w:rsidR="00377194" w:rsidRDefault="00377194" w:rsidP="00377194">
      <w:pPr>
        <w:shd w:val="clear" w:color="auto" w:fill="FFFFFF"/>
        <w:spacing w:after="0" w:line="240" w:lineRule="auto"/>
        <w:jc w:val="both"/>
        <w:rPr>
          <w:rFonts w:ascii="Verdana" w:hAnsi="Verdana"/>
        </w:rPr>
      </w:pPr>
      <w:bookmarkStart w:id="38" w:name="do|caI|ar3|al3|lii"/>
      <w:bookmarkEnd w:id="38"/>
      <w:r>
        <w:rPr>
          <w:rStyle w:val="li1"/>
          <w:rFonts w:ascii="Verdana" w:hAnsi="Verdana"/>
        </w:rPr>
        <w:t>i)</w:t>
      </w:r>
      <w:r>
        <w:rPr>
          <w:rStyle w:val="tli1"/>
          <w:rFonts w:ascii="Verdana" w:hAnsi="Verdana"/>
        </w:rPr>
        <w:t>lista completă a documentelor pe care candidatul trebuie să le includă în dosarul de examen;</w:t>
      </w:r>
    </w:p>
    <w:p w:rsidR="00377194" w:rsidRDefault="00377194" w:rsidP="00377194">
      <w:pPr>
        <w:shd w:val="clear" w:color="auto" w:fill="FFFFFF"/>
        <w:spacing w:after="0" w:line="240" w:lineRule="auto"/>
        <w:jc w:val="both"/>
        <w:rPr>
          <w:rFonts w:ascii="Verdana" w:hAnsi="Verdana"/>
        </w:rPr>
      </w:pPr>
      <w:bookmarkStart w:id="39" w:name="do|caI|ar3|al3|lij"/>
      <w:bookmarkEnd w:id="39"/>
      <w:r>
        <w:rPr>
          <w:rStyle w:val="li1"/>
          <w:rFonts w:ascii="Verdana" w:hAnsi="Verdana"/>
        </w:rPr>
        <w:t>j)</w:t>
      </w:r>
      <w:r>
        <w:rPr>
          <w:rStyle w:val="tli1"/>
          <w:rFonts w:ascii="Verdana" w:hAnsi="Verdana"/>
        </w:rPr>
        <w:t>adresa la care trebuie depus dosarul de examen.</w:t>
      </w:r>
    </w:p>
    <w:p w:rsidR="00377194" w:rsidRDefault="00377194" w:rsidP="00377194">
      <w:pPr>
        <w:shd w:val="clear" w:color="auto" w:fill="FFFFFF"/>
        <w:spacing w:after="0" w:line="240" w:lineRule="auto"/>
        <w:jc w:val="both"/>
        <w:rPr>
          <w:rFonts w:ascii="Verdana" w:hAnsi="Verdana"/>
        </w:rPr>
      </w:pPr>
      <w:bookmarkStart w:id="40" w:name="do|caI|ar4"/>
      <w:r>
        <w:rPr>
          <w:rFonts w:ascii="Verdana" w:hAnsi="Verdana"/>
          <w:b/>
          <w:bCs/>
          <w:noProof/>
          <w:color w:val="333399"/>
          <w:lang w:val="en-US"/>
        </w:rPr>
        <w:drawing>
          <wp:inline distT="0" distB="0" distL="0" distR="0" wp14:anchorId="416110A8" wp14:editId="43C8CE67">
            <wp:extent cx="99060" cy="99060"/>
            <wp:effectExtent l="0" t="0" r="0" b="0"/>
            <wp:docPr id="77" name="Picture 77"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4|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0"/>
      <w:r>
        <w:rPr>
          <w:rStyle w:val="ar1"/>
          <w:rFonts w:ascii="Verdana" w:hAnsi="Verdana"/>
        </w:rPr>
        <w:t>Art. 4</w:t>
      </w:r>
    </w:p>
    <w:p w:rsidR="00377194" w:rsidRDefault="00377194" w:rsidP="00377194">
      <w:pPr>
        <w:shd w:val="clear" w:color="auto" w:fill="FFFFFF"/>
        <w:spacing w:after="0" w:line="240" w:lineRule="auto"/>
        <w:jc w:val="both"/>
        <w:rPr>
          <w:rFonts w:ascii="Verdana" w:hAnsi="Verdana"/>
        </w:rPr>
      </w:pPr>
      <w:bookmarkStart w:id="41" w:name="do|caI|ar4|pa1"/>
      <w:bookmarkEnd w:id="41"/>
      <w:r>
        <w:rPr>
          <w:rStyle w:val="tpa1"/>
          <w:rFonts w:ascii="Verdana" w:hAnsi="Verdana"/>
        </w:rPr>
        <w:t xml:space="preserve">Cu cel puţin 10 zile calendaristice înaintea desfăşurării primei probe de examen, pe pagina de internet a instituţiei de învăţământ superior, care găzduieşte şi pagina de internet a examenului, vor fi publicate, cu respectarea protecţiei datelor cu caracter personal conform Regulamentului nr. </w:t>
      </w:r>
      <w:hyperlink r:id="rId20" w:history="1">
        <w:r>
          <w:rPr>
            <w:rStyle w:val="Hyperlink"/>
            <w:rFonts w:ascii="Verdana" w:hAnsi="Verdana"/>
          </w:rPr>
          <w:t>679 din 27 aprilie 2016</w:t>
        </w:r>
      </w:hyperlink>
      <w:r>
        <w:rPr>
          <w:rStyle w:val="tpa1"/>
          <w:rFonts w:ascii="Verdana" w:hAnsi="Verdana"/>
        </w:rPr>
        <w:t xml:space="preserve"> privind protecţia persoanelor fizice în ceea ce priveşte prelucrarea datelor cu caracter personal şi privind libera circulaţie a acestor date şi de abrogare a Directivei </w:t>
      </w:r>
      <w:hyperlink r:id="rId21" w:history="1">
        <w:r>
          <w:rPr>
            <w:rStyle w:val="Hyperlink"/>
            <w:rFonts w:ascii="Verdana" w:hAnsi="Verdana"/>
          </w:rPr>
          <w:t>95/46/CE</w:t>
        </w:r>
      </w:hyperlink>
      <w:r>
        <w:rPr>
          <w:rStyle w:val="tpa1"/>
          <w:rFonts w:ascii="Verdana" w:hAnsi="Verdana"/>
        </w:rPr>
        <w:t xml:space="preserve"> (Regulamentul general privind protecţia datelor) cu aplicabilitate din 25.05.2018, pentru fiecare candidat la examenul de promovare în cariera didactică, următoarele:</w:t>
      </w:r>
    </w:p>
    <w:p w:rsidR="00377194" w:rsidRDefault="00377194" w:rsidP="00377194">
      <w:pPr>
        <w:shd w:val="clear" w:color="auto" w:fill="FFFFFF"/>
        <w:spacing w:after="0" w:line="240" w:lineRule="auto"/>
        <w:jc w:val="both"/>
        <w:rPr>
          <w:rFonts w:ascii="Verdana" w:hAnsi="Verdana"/>
        </w:rPr>
      </w:pPr>
      <w:bookmarkStart w:id="42" w:name="do|caI|ar4|lia"/>
      <w:bookmarkEnd w:id="42"/>
      <w:r>
        <w:rPr>
          <w:rStyle w:val="li1"/>
          <w:rFonts w:ascii="Verdana" w:hAnsi="Verdana"/>
        </w:rPr>
        <w:t>a)</w:t>
      </w:r>
      <w:r>
        <w:rPr>
          <w:rStyle w:val="tli1"/>
          <w:rFonts w:ascii="Verdana" w:hAnsi="Verdana"/>
        </w:rPr>
        <w:t>curriculum vitae;</w:t>
      </w:r>
    </w:p>
    <w:p w:rsidR="00377194" w:rsidRDefault="00377194" w:rsidP="00377194">
      <w:pPr>
        <w:shd w:val="clear" w:color="auto" w:fill="FFFFFF"/>
        <w:spacing w:after="0" w:line="240" w:lineRule="auto"/>
        <w:jc w:val="both"/>
        <w:rPr>
          <w:rFonts w:ascii="Verdana" w:hAnsi="Verdana"/>
        </w:rPr>
      </w:pPr>
      <w:bookmarkStart w:id="43" w:name="do|caI|ar4|lib"/>
      <w:bookmarkEnd w:id="43"/>
      <w:r>
        <w:rPr>
          <w:rStyle w:val="li1"/>
          <w:rFonts w:ascii="Verdana" w:hAnsi="Verdana"/>
        </w:rPr>
        <w:t>b)</w:t>
      </w:r>
      <w:r>
        <w:rPr>
          <w:rStyle w:val="tli1"/>
          <w:rFonts w:ascii="Verdana" w:hAnsi="Verdana"/>
        </w:rPr>
        <w:t>fişa de verificare a îndeplinirii standardelor minimale pentru postul pentru care urmează să se desfăşoare examen de promovare;</w:t>
      </w:r>
    </w:p>
    <w:p w:rsidR="00377194" w:rsidRDefault="00377194" w:rsidP="00377194">
      <w:pPr>
        <w:shd w:val="clear" w:color="auto" w:fill="FFFFFF"/>
        <w:spacing w:after="0" w:line="240" w:lineRule="auto"/>
        <w:jc w:val="both"/>
        <w:rPr>
          <w:rFonts w:ascii="Verdana" w:hAnsi="Verdana"/>
        </w:rPr>
      </w:pPr>
      <w:bookmarkStart w:id="44" w:name="do|caI|ar4|lic"/>
      <w:bookmarkEnd w:id="44"/>
      <w:r>
        <w:rPr>
          <w:rStyle w:val="li1"/>
          <w:rFonts w:ascii="Verdana" w:hAnsi="Verdana"/>
        </w:rPr>
        <w:t>c)</w:t>
      </w:r>
      <w:r>
        <w:rPr>
          <w:rStyle w:val="tli1"/>
          <w:rFonts w:ascii="Verdana" w:hAnsi="Verdana"/>
        </w:rPr>
        <w:t>lista completă de lucrări.</w:t>
      </w:r>
    </w:p>
    <w:p w:rsidR="00377194" w:rsidRDefault="00377194" w:rsidP="00377194">
      <w:pPr>
        <w:shd w:val="clear" w:color="auto" w:fill="FFFFFF"/>
        <w:spacing w:after="0" w:line="240" w:lineRule="auto"/>
        <w:jc w:val="both"/>
        <w:rPr>
          <w:rFonts w:ascii="Verdana" w:hAnsi="Verdana"/>
        </w:rPr>
      </w:pPr>
      <w:bookmarkStart w:id="45" w:name="do|caI|ar5"/>
      <w:r>
        <w:rPr>
          <w:rFonts w:ascii="Verdana" w:hAnsi="Verdana"/>
          <w:b/>
          <w:bCs/>
          <w:noProof/>
          <w:color w:val="333399"/>
          <w:lang w:val="en-US"/>
        </w:rPr>
        <w:drawing>
          <wp:inline distT="0" distB="0" distL="0" distR="0" wp14:anchorId="09A3294D" wp14:editId="53742751">
            <wp:extent cx="99060" cy="99060"/>
            <wp:effectExtent l="0" t="0" r="0" b="0"/>
            <wp:docPr id="76" name="Picture 76"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5|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5"/>
      <w:r>
        <w:rPr>
          <w:rStyle w:val="ar1"/>
          <w:rFonts w:ascii="Verdana" w:hAnsi="Verdana"/>
        </w:rPr>
        <w:t>Art. 5</w:t>
      </w:r>
    </w:p>
    <w:p w:rsidR="00377194" w:rsidRDefault="00377194" w:rsidP="00377194">
      <w:pPr>
        <w:shd w:val="clear" w:color="auto" w:fill="FFFFFF"/>
        <w:spacing w:after="0" w:line="240" w:lineRule="auto"/>
        <w:jc w:val="both"/>
        <w:rPr>
          <w:rFonts w:ascii="Verdana" w:hAnsi="Verdana"/>
        </w:rPr>
      </w:pPr>
      <w:bookmarkStart w:id="46" w:name="do|caI|ar5|al1"/>
      <w:bookmarkEnd w:id="46"/>
      <w:r>
        <w:rPr>
          <w:rStyle w:val="al1"/>
          <w:rFonts w:ascii="Verdana" w:hAnsi="Verdana"/>
        </w:rPr>
        <w:t>(1)</w:t>
      </w:r>
      <w:r>
        <w:rPr>
          <w:rStyle w:val="tal1"/>
          <w:rFonts w:ascii="Verdana" w:hAnsi="Verdana"/>
        </w:rPr>
        <w:t>Examenele au caracter transparent.</w:t>
      </w:r>
    </w:p>
    <w:p w:rsidR="00377194" w:rsidRDefault="00377194" w:rsidP="00377194">
      <w:pPr>
        <w:shd w:val="clear" w:color="auto" w:fill="FFFFFF"/>
        <w:spacing w:after="0" w:line="240" w:lineRule="auto"/>
        <w:jc w:val="both"/>
        <w:rPr>
          <w:rFonts w:ascii="Verdana" w:hAnsi="Verdana"/>
        </w:rPr>
      </w:pPr>
      <w:bookmarkStart w:id="47" w:name="do|caI|ar5|al2"/>
      <w:bookmarkEnd w:id="47"/>
      <w:r>
        <w:rPr>
          <w:rStyle w:val="al1"/>
          <w:rFonts w:ascii="Verdana" w:hAnsi="Verdana"/>
        </w:rPr>
        <w:t>(2)</w:t>
      </w:r>
      <w:r>
        <w:rPr>
          <w:rStyle w:val="tal1"/>
          <w:rFonts w:ascii="Verdana" w:hAnsi="Verdana"/>
        </w:rPr>
        <w:t xml:space="preserve">La examen poate participa candidatul care îndeplineşte condiţiile de înscriere la examenul de promovare, conform Legii nr. </w:t>
      </w:r>
      <w:hyperlink r:id="rId22" w:history="1">
        <w:r>
          <w:rPr>
            <w:rStyle w:val="Hyperlink"/>
            <w:rFonts w:ascii="Verdana" w:hAnsi="Verdana"/>
          </w:rPr>
          <w:t>1/2011</w:t>
        </w:r>
      </w:hyperlink>
      <w:r>
        <w:rPr>
          <w:rStyle w:val="tal1"/>
          <w:rFonts w:ascii="Verdana" w:hAnsi="Verdana"/>
        </w:rPr>
        <w:t>, cu modificările şi completările ulterioare, şi prezentei metodologii.</w:t>
      </w:r>
    </w:p>
    <w:p w:rsidR="00377194" w:rsidRDefault="00377194" w:rsidP="00377194">
      <w:pPr>
        <w:shd w:val="clear" w:color="auto" w:fill="FFFFFF"/>
        <w:spacing w:after="0" w:line="240" w:lineRule="auto"/>
        <w:jc w:val="both"/>
        <w:rPr>
          <w:rFonts w:ascii="Verdana" w:hAnsi="Verdana"/>
        </w:rPr>
      </w:pPr>
      <w:bookmarkStart w:id="48" w:name="do|caI|ar5|al3"/>
      <w:bookmarkEnd w:id="48"/>
      <w:r>
        <w:rPr>
          <w:rStyle w:val="al1"/>
          <w:rFonts w:ascii="Verdana" w:hAnsi="Verdana"/>
        </w:rPr>
        <w:t>(3)</w:t>
      </w:r>
      <w:r>
        <w:rPr>
          <w:rStyle w:val="tal1"/>
          <w:rFonts w:ascii="Verdana" w:hAnsi="Verdana"/>
        </w:rPr>
        <w:t>Poate participa la examenul de promovare în cariera didactică cadrul didactic titular care a avut calificativul "foarte bine" în ultimii 3 ani în instituţia organizatoare, nu a fost sancţionat disciplinar în ultimii 3 ani şi îndeplineşte standardele de ocupare a posturilor didactice, specifice funcţiei, în conformitate cu art. 294</w:t>
      </w:r>
      <w:r>
        <w:rPr>
          <w:rStyle w:val="tal1"/>
          <w:rFonts w:ascii="Verdana" w:hAnsi="Verdana"/>
          <w:vertAlign w:val="superscript"/>
        </w:rPr>
        <w:t>1</w:t>
      </w:r>
      <w:r>
        <w:rPr>
          <w:rStyle w:val="tal1"/>
          <w:rFonts w:ascii="Verdana" w:hAnsi="Verdana"/>
        </w:rPr>
        <w:t xml:space="preserve"> şi art. 301 alin. (3), (4) sau (5) din Legea nr. </w:t>
      </w:r>
      <w:hyperlink r:id="rId23" w:history="1">
        <w:r>
          <w:rPr>
            <w:rStyle w:val="Hyperlink"/>
            <w:rFonts w:ascii="Verdana" w:hAnsi="Verdana"/>
          </w:rPr>
          <w:t>1/2011</w:t>
        </w:r>
      </w:hyperlink>
      <w:r>
        <w:rPr>
          <w:rStyle w:val="tal1"/>
          <w:rFonts w:ascii="Verdana" w:hAnsi="Verdana"/>
        </w:rPr>
        <w:t>, cu modificările şi completările ulterioare, după caz.</w:t>
      </w:r>
    </w:p>
    <w:p w:rsidR="00377194" w:rsidRDefault="00377194" w:rsidP="00377194">
      <w:pPr>
        <w:shd w:val="clear" w:color="auto" w:fill="FFFFFF"/>
        <w:spacing w:after="0" w:line="240" w:lineRule="auto"/>
        <w:jc w:val="both"/>
        <w:rPr>
          <w:rFonts w:ascii="Verdana" w:hAnsi="Verdana"/>
        </w:rPr>
      </w:pPr>
      <w:bookmarkStart w:id="49" w:name="do|caI|ar6"/>
      <w:r>
        <w:rPr>
          <w:rFonts w:ascii="Verdana" w:hAnsi="Verdana"/>
          <w:b/>
          <w:bCs/>
          <w:noProof/>
          <w:color w:val="333399"/>
          <w:lang w:val="en-US"/>
        </w:rPr>
        <w:drawing>
          <wp:inline distT="0" distB="0" distL="0" distR="0" wp14:anchorId="2A153F0B" wp14:editId="0C206310">
            <wp:extent cx="99060" cy="99060"/>
            <wp:effectExtent l="0" t="0" r="0" b="0"/>
            <wp:docPr id="75" name="Picture 75"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9"/>
      <w:r>
        <w:rPr>
          <w:rStyle w:val="ar1"/>
          <w:rFonts w:ascii="Verdana" w:hAnsi="Verdana"/>
        </w:rPr>
        <w:t>Art. 6</w:t>
      </w:r>
    </w:p>
    <w:p w:rsidR="00377194" w:rsidRDefault="00377194" w:rsidP="00377194">
      <w:pPr>
        <w:shd w:val="clear" w:color="auto" w:fill="FFFFFF"/>
        <w:spacing w:after="0" w:line="240" w:lineRule="auto"/>
        <w:jc w:val="both"/>
        <w:rPr>
          <w:rFonts w:ascii="Verdana" w:hAnsi="Verdana"/>
        </w:rPr>
      </w:pPr>
      <w:bookmarkStart w:id="50" w:name="do|caI|ar6|al1"/>
      <w:r>
        <w:rPr>
          <w:rFonts w:ascii="Verdana" w:hAnsi="Verdana"/>
          <w:b/>
          <w:bCs/>
          <w:noProof/>
          <w:color w:val="333399"/>
          <w:lang w:val="en-US"/>
        </w:rPr>
        <w:drawing>
          <wp:inline distT="0" distB="0" distL="0" distR="0" wp14:anchorId="51851D06" wp14:editId="7AB76291">
            <wp:extent cx="99060" cy="99060"/>
            <wp:effectExtent l="0" t="0" r="0" b="0"/>
            <wp:docPr id="74" name="Picture 74"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al1|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0"/>
      <w:r>
        <w:rPr>
          <w:rStyle w:val="al1"/>
          <w:rFonts w:ascii="Verdana" w:hAnsi="Verdana"/>
        </w:rPr>
        <w:t>(1)</w:t>
      </w:r>
      <w:r>
        <w:rPr>
          <w:rStyle w:val="tal1"/>
          <w:rFonts w:ascii="Verdana" w:hAnsi="Verdana"/>
        </w:rPr>
        <w:t>Se consideră a fi implicate în procedura de examen persoanele care:</w:t>
      </w:r>
    </w:p>
    <w:p w:rsidR="00377194" w:rsidRDefault="00377194" w:rsidP="00377194">
      <w:pPr>
        <w:shd w:val="clear" w:color="auto" w:fill="FFFFFF"/>
        <w:spacing w:after="0" w:line="240" w:lineRule="auto"/>
        <w:jc w:val="both"/>
        <w:rPr>
          <w:rFonts w:ascii="Verdana" w:hAnsi="Verdana"/>
        </w:rPr>
      </w:pPr>
      <w:bookmarkStart w:id="51" w:name="do|caI|ar6|al1|lia"/>
      <w:bookmarkEnd w:id="51"/>
      <w:r>
        <w:rPr>
          <w:rStyle w:val="li1"/>
          <w:rFonts w:ascii="Verdana" w:hAnsi="Verdana"/>
        </w:rPr>
        <w:lastRenderedPageBreak/>
        <w:t>a)</w:t>
      </w:r>
      <w:r>
        <w:rPr>
          <w:rStyle w:val="tli1"/>
          <w:rFonts w:ascii="Verdana" w:hAnsi="Verdana"/>
        </w:rPr>
        <w:t>participă în procesul de decizie referitor la numirea comisiei de examen;</w:t>
      </w:r>
    </w:p>
    <w:p w:rsidR="00377194" w:rsidRDefault="00377194" w:rsidP="00377194">
      <w:pPr>
        <w:shd w:val="clear" w:color="auto" w:fill="FFFFFF"/>
        <w:spacing w:after="0" w:line="240" w:lineRule="auto"/>
        <w:jc w:val="both"/>
        <w:rPr>
          <w:rFonts w:ascii="Verdana" w:hAnsi="Verdana"/>
        </w:rPr>
      </w:pPr>
      <w:bookmarkStart w:id="52" w:name="do|caI|ar6|al1|lib"/>
      <w:bookmarkEnd w:id="52"/>
      <w:r>
        <w:rPr>
          <w:rStyle w:val="li1"/>
          <w:rFonts w:ascii="Verdana" w:hAnsi="Verdana"/>
        </w:rPr>
        <w:t>b)</w:t>
      </w:r>
      <w:r>
        <w:rPr>
          <w:rStyle w:val="tli1"/>
          <w:rFonts w:ascii="Verdana" w:hAnsi="Verdana"/>
        </w:rPr>
        <w:t>sunt membri sau membri supleanţi ai comisiei de examen;</w:t>
      </w:r>
    </w:p>
    <w:p w:rsidR="00377194" w:rsidRDefault="00377194" w:rsidP="00377194">
      <w:pPr>
        <w:shd w:val="clear" w:color="auto" w:fill="FFFFFF"/>
        <w:spacing w:after="0" w:line="240" w:lineRule="auto"/>
        <w:jc w:val="both"/>
        <w:rPr>
          <w:rFonts w:ascii="Verdana" w:hAnsi="Verdana"/>
        </w:rPr>
      </w:pPr>
      <w:bookmarkStart w:id="53" w:name="do|caI|ar6|al1|lic"/>
      <w:bookmarkEnd w:id="53"/>
      <w:r>
        <w:rPr>
          <w:rStyle w:val="li1"/>
          <w:rFonts w:ascii="Verdana" w:hAnsi="Verdana"/>
        </w:rPr>
        <w:t>c)</w:t>
      </w:r>
      <w:r>
        <w:rPr>
          <w:rStyle w:val="tli1"/>
          <w:rFonts w:ascii="Verdana" w:hAnsi="Verdana"/>
        </w:rPr>
        <w:t>sunt implicate în decizii de evaluare profesională sau administrativă în cadrul examenului;</w:t>
      </w:r>
    </w:p>
    <w:p w:rsidR="00377194" w:rsidRDefault="00377194" w:rsidP="00377194">
      <w:pPr>
        <w:shd w:val="clear" w:color="auto" w:fill="FFFFFF"/>
        <w:spacing w:after="0" w:line="240" w:lineRule="auto"/>
        <w:jc w:val="both"/>
        <w:rPr>
          <w:rFonts w:ascii="Verdana" w:hAnsi="Verdana"/>
        </w:rPr>
      </w:pPr>
      <w:bookmarkStart w:id="54" w:name="do|caI|ar6|al1|lid"/>
      <w:bookmarkEnd w:id="54"/>
      <w:r>
        <w:rPr>
          <w:rStyle w:val="li1"/>
          <w:rFonts w:ascii="Verdana" w:hAnsi="Verdana"/>
        </w:rPr>
        <w:t>d)</w:t>
      </w:r>
      <w:r>
        <w:rPr>
          <w:rStyle w:val="tli1"/>
          <w:rFonts w:ascii="Verdana" w:hAnsi="Verdana"/>
        </w:rPr>
        <w:t>sunt implicate în soluţionarea contestaţiilor.</w:t>
      </w:r>
    </w:p>
    <w:p w:rsidR="00377194" w:rsidRDefault="00377194" w:rsidP="00377194">
      <w:pPr>
        <w:shd w:val="clear" w:color="auto" w:fill="FFFFFF"/>
        <w:spacing w:after="0" w:line="240" w:lineRule="auto"/>
        <w:jc w:val="both"/>
        <w:rPr>
          <w:rFonts w:ascii="Verdana" w:hAnsi="Verdana"/>
        </w:rPr>
      </w:pPr>
      <w:bookmarkStart w:id="55" w:name="do|caI|ar6|al2"/>
      <w:r>
        <w:rPr>
          <w:rFonts w:ascii="Verdana" w:hAnsi="Verdana"/>
          <w:b/>
          <w:bCs/>
          <w:noProof/>
          <w:color w:val="333399"/>
          <w:lang w:val="en-US"/>
        </w:rPr>
        <w:drawing>
          <wp:inline distT="0" distB="0" distL="0" distR="0" wp14:anchorId="684D4A63" wp14:editId="782B9F96">
            <wp:extent cx="99060" cy="99060"/>
            <wp:effectExtent l="0" t="0" r="0" b="0"/>
            <wp:docPr id="73" name="Picture 73"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al2|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5"/>
      <w:r>
        <w:rPr>
          <w:rStyle w:val="al1"/>
          <w:rFonts w:ascii="Verdana" w:hAnsi="Verdana"/>
        </w:rPr>
        <w:t>(2)</w:t>
      </w:r>
      <w:r>
        <w:rPr>
          <w:rStyle w:val="tal1"/>
          <w:rFonts w:ascii="Verdana" w:hAnsi="Verdana"/>
        </w:rPr>
        <w:t>Nu pot fi implicate în procedura de examen persoane care:</w:t>
      </w:r>
    </w:p>
    <w:p w:rsidR="00377194" w:rsidRDefault="00377194" w:rsidP="00377194">
      <w:pPr>
        <w:shd w:val="clear" w:color="auto" w:fill="FFFFFF"/>
        <w:spacing w:after="0" w:line="240" w:lineRule="auto"/>
        <w:jc w:val="both"/>
        <w:rPr>
          <w:rFonts w:ascii="Verdana" w:hAnsi="Verdana"/>
        </w:rPr>
      </w:pPr>
      <w:bookmarkStart w:id="56" w:name="do|caI|ar6|al2|lia"/>
      <w:bookmarkEnd w:id="56"/>
      <w:r>
        <w:rPr>
          <w:rStyle w:val="li1"/>
          <w:rFonts w:ascii="Verdana" w:hAnsi="Verdana"/>
        </w:rPr>
        <w:t>a)</w:t>
      </w:r>
      <w:r>
        <w:rPr>
          <w:rStyle w:val="tli1"/>
          <w:rFonts w:ascii="Verdana" w:hAnsi="Verdana"/>
        </w:rPr>
        <w:t>au soţul sau soţia, rude ori afini până la gradul al patrulea inclusiv în rândul candidaţilor;</w:t>
      </w:r>
    </w:p>
    <w:p w:rsidR="00377194" w:rsidRDefault="00377194" w:rsidP="00377194">
      <w:pPr>
        <w:shd w:val="clear" w:color="auto" w:fill="FFFFFF"/>
        <w:spacing w:after="0" w:line="240" w:lineRule="auto"/>
        <w:jc w:val="both"/>
        <w:rPr>
          <w:rFonts w:ascii="Verdana" w:hAnsi="Verdana"/>
        </w:rPr>
      </w:pPr>
      <w:bookmarkStart w:id="57" w:name="do|caI|ar6|al2|lib"/>
      <w:bookmarkEnd w:id="57"/>
      <w:r>
        <w:rPr>
          <w:rStyle w:val="li1"/>
          <w:rFonts w:ascii="Verdana" w:hAnsi="Verdana"/>
        </w:rPr>
        <w:t>b)</w:t>
      </w:r>
      <w:r>
        <w:rPr>
          <w:rStyle w:val="tli1"/>
          <w:rFonts w:ascii="Verdana" w:hAnsi="Verdana"/>
        </w:rPr>
        <w:t>sunt angajate în aceeaşi instituţie cu un candidat care deţine o funcţie de conducere şi sunt subordonate ierarhic candidatului.</w:t>
      </w:r>
    </w:p>
    <w:p w:rsidR="00377194" w:rsidRDefault="00377194" w:rsidP="00377194">
      <w:pPr>
        <w:shd w:val="clear" w:color="auto" w:fill="FFFFFF"/>
        <w:spacing w:after="0" w:line="240" w:lineRule="auto"/>
        <w:jc w:val="both"/>
        <w:rPr>
          <w:rFonts w:ascii="Verdana" w:hAnsi="Verdana"/>
        </w:rPr>
      </w:pPr>
      <w:bookmarkStart w:id="58" w:name="do|caI|ar7"/>
      <w:r>
        <w:rPr>
          <w:rFonts w:ascii="Verdana" w:hAnsi="Verdana"/>
          <w:b/>
          <w:bCs/>
          <w:noProof/>
          <w:color w:val="333399"/>
          <w:lang w:val="en-US"/>
        </w:rPr>
        <w:drawing>
          <wp:inline distT="0" distB="0" distL="0" distR="0" wp14:anchorId="3C9645B6" wp14:editId="6BFD39A5">
            <wp:extent cx="99060" cy="99060"/>
            <wp:effectExtent l="0" t="0" r="0" b="0"/>
            <wp:docPr id="72" name="Picture 72"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7|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8"/>
      <w:r>
        <w:rPr>
          <w:rStyle w:val="ar1"/>
          <w:rFonts w:ascii="Verdana" w:hAnsi="Verdana"/>
        </w:rPr>
        <w:t>Art. 7</w:t>
      </w:r>
    </w:p>
    <w:p w:rsidR="00377194" w:rsidRDefault="00377194" w:rsidP="00377194">
      <w:pPr>
        <w:shd w:val="clear" w:color="auto" w:fill="FFFFFF"/>
        <w:spacing w:after="0" w:line="240" w:lineRule="auto"/>
        <w:jc w:val="both"/>
        <w:rPr>
          <w:rFonts w:ascii="Verdana" w:hAnsi="Verdana"/>
        </w:rPr>
      </w:pPr>
      <w:bookmarkStart w:id="59" w:name="do|caI|ar7|pa1"/>
      <w:bookmarkEnd w:id="59"/>
      <w:r>
        <w:rPr>
          <w:rStyle w:val="tpa1"/>
          <w:rFonts w:ascii="Verdana" w:hAnsi="Verdana"/>
        </w:rPr>
        <w:t xml:space="preserve">În situaţia în care, în urma promovării examenului de către candidat, una sau mai multe persoane din instituţia de învăţământ superior urmează să se afle într-o situaţie de incompatibilitate conform art. 295 alin. (4) din Legea nr. </w:t>
      </w:r>
      <w:hyperlink r:id="rId24" w:history="1">
        <w:r>
          <w:rPr>
            <w:rStyle w:val="Hyperlink"/>
            <w:rFonts w:ascii="Verdana" w:hAnsi="Verdana"/>
          </w:rPr>
          <w:t>1/2011</w:t>
        </w:r>
      </w:hyperlink>
      <w:r>
        <w:rPr>
          <w:rStyle w:val="tpa1"/>
          <w:rFonts w:ascii="Verdana" w:hAnsi="Verdana"/>
        </w:rPr>
        <w:t>, cu modificările şi completările ulterioare, numirea pe post şi acordarea titlului universitar de către instituţia de învăţământ superior pot avea loc numai după soluţionarea situaţiei/situaţiilor de incompatibilitate. Modalitatea de soluţionare a situaţiei de incompatibilitate se comunică Ministerului Educaţiei Naţionale în termen de două zile lucrătoare de la soluţionare.</w:t>
      </w:r>
    </w:p>
    <w:p w:rsidR="00377194" w:rsidRDefault="00377194" w:rsidP="00377194">
      <w:pPr>
        <w:shd w:val="clear" w:color="auto" w:fill="FFFFFF"/>
        <w:spacing w:after="0" w:line="240" w:lineRule="auto"/>
        <w:jc w:val="both"/>
        <w:rPr>
          <w:rFonts w:ascii="Verdana" w:hAnsi="Verdana"/>
        </w:rPr>
      </w:pPr>
      <w:bookmarkStart w:id="60" w:name="do|caII"/>
      <w:r>
        <w:rPr>
          <w:rFonts w:ascii="Verdana" w:hAnsi="Verdana"/>
          <w:b/>
          <w:bCs/>
          <w:noProof/>
          <w:color w:val="333399"/>
          <w:lang w:val="en-US"/>
        </w:rPr>
        <w:drawing>
          <wp:inline distT="0" distB="0" distL="0" distR="0" wp14:anchorId="6C9969AC" wp14:editId="5477D9B4">
            <wp:extent cx="99060" cy="99060"/>
            <wp:effectExtent l="0" t="0" r="0" b="0"/>
            <wp:docPr id="71" name="Picture 71"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0"/>
      <w:r>
        <w:rPr>
          <w:rStyle w:val="ca1"/>
          <w:rFonts w:ascii="Verdana" w:hAnsi="Verdana"/>
        </w:rPr>
        <w:t>CAPITOLUL II:</w:t>
      </w:r>
      <w:r>
        <w:rPr>
          <w:rFonts w:ascii="Verdana" w:hAnsi="Verdana"/>
        </w:rPr>
        <w:t xml:space="preserve"> </w:t>
      </w:r>
      <w:r>
        <w:rPr>
          <w:rStyle w:val="tca1"/>
          <w:rFonts w:ascii="Verdana" w:hAnsi="Verdana"/>
        </w:rPr>
        <w:t>Examenul de promovare în cariera didactică, pentru învăţământul superior</w:t>
      </w:r>
    </w:p>
    <w:p w:rsidR="00377194" w:rsidRDefault="00377194" w:rsidP="00377194">
      <w:pPr>
        <w:shd w:val="clear" w:color="auto" w:fill="FFFFFF"/>
        <w:spacing w:after="0" w:line="240" w:lineRule="auto"/>
        <w:jc w:val="both"/>
        <w:rPr>
          <w:rFonts w:ascii="Verdana" w:hAnsi="Verdana"/>
        </w:rPr>
      </w:pPr>
      <w:bookmarkStart w:id="61" w:name="do|caII|ar8"/>
      <w:r>
        <w:rPr>
          <w:rFonts w:ascii="Verdana" w:hAnsi="Verdana"/>
          <w:b/>
          <w:bCs/>
          <w:noProof/>
          <w:color w:val="333399"/>
          <w:lang w:val="en-US"/>
        </w:rPr>
        <w:drawing>
          <wp:inline distT="0" distB="0" distL="0" distR="0" wp14:anchorId="14E7AFBA" wp14:editId="174D242D">
            <wp:extent cx="99060" cy="99060"/>
            <wp:effectExtent l="0" t="0" r="0" b="0"/>
            <wp:docPr id="70" name="Picture 70"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8|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1"/>
      <w:r>
        <w:rPr>
          <w:rStyle w:val="ar1"/>
          <w:rFonts w:ascii="Verdana" w:hAnsi="Verdana"/>
        </w:rPr>
        <w:t>Art. 8</w:t>
      </w:r>
    </w:p>
    <w:p w:rsidR="00377194" w:rsidRDefault="00377194" w:rsidP="00377194">
      <w:pPr>
        <w:shd w:val="clear" w:color="auto" w:fill="FFFFFF"/>
        <w:spacing w:after="0" w:line="240" w:lineRule="auto"/>
        <w:jc w:val="both"/>
        <w:rPr>
          <w:rFonts w:ascii="Verdana" w:hAnsi="Verdana"/>
        </w:rPr>
      </w:pPr>
      <w:bookmarkStart w:id="62" w:name="do|caII|ar8|al1"/>
      <w:bookmarkEnd w:id="62"/>
      <w:r>
        <w:rPr>
          <w:rStyle w:val="al1"/>
          <w:rFonts w:ascii="Verdana" w:hAnsi="Verdana"/>
        </w:rPr>
        <w:t>(1)</w:t>
      </w:r>
      <w:r>
        <w:rPr>
          <w:rStyle w:val="tal1"/>
          <w:rFonts w:ascii="Verdana" w:hAnsi="Verdana"/>
        </w:rPr>
        <w:t>Instituţiile de învăţământ superior pot să organizeze examen de promovare în cariera didactică numai dacă postul este vacant.</w:t>
      </w:r>
    </w:p>
    <w:p w:rsidR="00377194" w:rsidRDefault="00377194" w:rsidP="00377194">
      <w:pPr>
        <w:shd w:val="clear" w:color="auto" w:fill="FFFFFF"/>
        <w:spacing w:after="0" w:line="240" w:lineRule="auto"/>
        <w:jc w:val="both"/>
        <w:rPr>
          <w:rFonts w:ascii="Verdana" w:hAnsi="Verdana"/>
        </w:rPr>
      </w:pPr>
      <w:bookmarkStart w:id="63" w:name="do|caII|ar8|al2"/>
      <w:bookmarkEnd w:id="63"/>
      <w:r>
        <w:rPr>
          <w:rStyle w:val="al1"/>
          <w:rFonts w:ascii="Verdana" w:hAnsi="Verdana"/>
        </w:rPr>
        <w:t>(2)</w:t>
      </w:r>
      <w:r>
        <w:rPr>
          <w:rStyle w:val="tal1"/>
          <w:rFonts w:ascii="Verdana" w:hAnsi="Verdana"/>
        </w:rPr>
        <w:t>Un post se consideră vacant dacă este prevăzut astfel în statul de funcţii întocmit anual sau se vacantează pe parcursul anului universitar.</w:t>
      </w:r>
    </w:p>
    <w:p w:rsidR="00377194" w:rsidRDefault="00377194" w:rsidP="00377194">
      <w:pPr>
        <w:shd w:val="clear" w:color="auto" w:fill="FFFFFF"/>
        <w:spacing w:after="0" w:line="240" w:lineRule="auto"/>
        <w:jc w:val="both"/>
        <w:rPr>
          <w:rFonts w:ascii="Verdana" w:hAnsi="Verdana"/>
        </w:rPr>
      </w:pPr>
      <w:bookmarkStart w:id="64" w:name="do|caII|ar9"/>
      <w:r>
        <w:rPr>
          <w:rFonts w:ascii="Verdana" w:hAnsi="Verdana"/>
          <w:b/>
          <w:bCs/>
          <w:noProof/>
          <w:color w:val="333399"/>
          <w:lang w:val="en-US"/>
        </w:rPr>
        <w:drawing>
          <wp:inline distT="0" distB="0" distL="0" distR="0" wp14:anchorId="05718F45" wp14:editId="7091F107">
            <wp:extent cx="99060" cy="99060"/>
            <wp:effectExtent l="0" t="0" r="0" b="0"/>
            <wp:docPr id="69" name="Picture 69"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9|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4"/>
      <w:r>
        <w:rPr>
          <w:rStyle w:val="ar1"/>
          <w:rFonts w:ascii="Verdana" w:hAnsi="Verdana"/>
        </w:rPr>
        <w:t>Art. 9</w:t>
      </w:r>
    </w:p>
    <w:p w:rsidR="00377194" w:rsidRDefault="00377194" w:rsidP="00377194">
      <w:pPr>
        <w:shd w:val="clear" w:color="auto" w:fill="FFFFFF"/>
        <w:spacing w:after="0" w:line="240" w:lineRule="auto"/>
        <w:jc w:val="both"/>
        <w:rPr>
          <w:rFonts w:ascii="Verdana" w:hAnsi="Verdana"/>
        </w:rPr>
      </w:pPr>
      <w:bookmarkStart w:id="65" w:name="do|caII|ar9|al1"/>
      <w:bookmarkEnd w:id="65"/>
      <w:r>
        <w:rPr>
          <w:rStyle w:val="al1"/>
          <w:rFonts w:ascii="Verdana" w:hAnsi="Verdana"/>
        </w:rPr>
        <w:t>(1)</w:t>
      </w:r>
      <w:r>
        <w:rPr>
          <w:rStyle w:val="tal1"/>
          <w:rFonts w:ascii="Verdana" w:hAnsi="Verdana"/>
        </w:rPr>
        <w:t>Instituţia de învăţământ superior poate să organizeze examen de promovare în cariera didactică numai după aprobarea de către senatul universitar a numărului de posturi vacante şi publicarea de către instituţia de învăţământ superior pe pagina de internet proprie a informaţiilor privind organizarea examenului/examenelor.</w:t>
      </w:r>
    </w:p>
    <w:p w:rsidR="00377194" w:rsidRDefault="00377194" w:rsidP="00377194">
      <w:pPr>
        <w:shd w:val="clear" w:color="auto" w:fill="FFFFFF"/>
        <w:spacing w:after="0" w:line="240" w:lineRule="auto"/>
        <w:jc w:val="both"/>
        <w:rPr>
          <w:rFonts w:ascii="Verdana" w:hAnsi="Verdana"/>
        </w:rPr>
      </w:pPr>
      <w:bookmarkStart w:id="66" w:name="do|caII|ar9|al2"/>
      <w:bookmarkEnd w:id="66"/>
      <w:r>
        <w:rPr>
          <w:rStyle w:val="al1"/>
          <w:rFonts w:ascii="Verdana" w:hAnsi="Verdana"/>
        </w:rPr>
        <w:t>(2)</w:t>
      </w:r>
      <w:r>
        <w:rPr>
          <w:rStyle w:val="tal1"/>
          <w:rFonts w:ascii="Verdana" w:hAnsi="Verdana"/>
        </w:rPr>
        <w:t>Publicarea de către instituţia de învăţământ superior pe pagina de internet proprie a informaţiilor privind organizarea examenului/examenelor de promovare în cariera didactică se realizează în primele 30 de zile calendaristice de la începerea fiecărui semestru al anului universitar.</w:t>
      </w:r>
    </w:p>
    <w:p w:rsidR="00377194" w:rsidRDefault="00377194" w:rsidP="00377194">
      <w:pPr>
        <w:shd w:val="clear" w:color="auto" w:fill="FFFFFF"/>
        <w:spacing w:after="0" w:line="240" w:lineRule="auto"/>
        <w:jc w:val="both"/>
        <w:rPr>
          <w:rFonts w:ascii="Verdana" w:hAnsi="Verdana"/>
        </w:rPr>
      </w:pPr>
      <w:bookmarkStart w:id="67" w:name="do|caII|ar9|al3"/>
      <w:r>
        <w:rPr>
          <w:rFonts w:ascii="Verdana" w:hAnsi="Verdana"/>
          <w:b/>
          <w:bCs/>
          <w:noProof/>
          <w:color w:val="333399"/>
          <w:lang w:val="en-US"/>
        </w:rPr>
        <w:drawing>
          <wp:inline distT="0" distB="0" distL="0" distR="0" wp14:anchorId="29D884C4" wp14:editId="726A2A58">
            <wp:extent cx="99060" cy="99060"/>
            <wp:effectExtent l="0" t="0" r="0" b="0"/>
            <wp:docPr id="68" name="Picture 68"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9|al3|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7"/>
      <w:r>
        <w:rPr>
          <w:rStyle w:val="al1"/>
          <w:rFonts w:ascii="Verdana" w:hAnsi="Verdana"/>
        </w:rPr>
        <w:t>(3)</w:t>
      </w:r>
      <w:r>
        <w:rPr>
          <w:rStyle w:val="tal1"/>
          <w:rFonts w:ascii="Verdana" w:hAnsi="Verdana"/>
        </w:rPr>
        <w:t>În termenul prevăzut la alin. (2) instituţia de învăţământ superior are obligaţia de a transmite Ministerului Educaţiei Naţionale, în vederea obţinerii avizului pentru organizarea şi desfăşurarea examenului, următoarele:</w:t>
      </w:r>
    </w:p>
    <w:p w:rsidR="00377194" w:rsidRDefault="00377194" w:rsidP="00377194">
      <w:pPr>
        <w:shd w:val="clear" w:color="auto" w:fill="FFFFFF"/>
        <w:spacing w:after="0" w:line="240" w:lineRule="auto"/>
        <w:jc w:val="both"/>
        <w:rPr>
          <w:rFonts w:ascii="Verdana" w:hAnsi="Verdana"/>
        </w:rPr>
      </w:pPr>
      <w:bookmarkStart w:id="68" w:name="do|caII|ar9|al3|lia"/>
      <w:bookmarkEnd w:id="68"/>
      <w:r>
        <w:rPr>
          <w:rStyle w:val="li1"/>
          <w:rFonts w:ascii="Verdana" w:hAnsi="Verdana"/>
        </w:rPr>
        <w:t>a)</w:t>
      </w:r>
      <w:r>
        <w:rPr>
          <w:rStyle w:val="tli1"/>
          <w:rFonts w:ascii="Verdana" w:hAnsi="Verdana"/>
        </w:rPr>
        <w:t>metodologia proprie;</w:t>
      </w:r>
    </w:p>
    <w:p w:rsidR="00377194" w:rsidRDefault="00377194" w:rsidP="00377194">
      <w:pPr>
        <w:shd w:val="clear" w:color="auto" w:fill="FFFFFF"/>
        <w:spacing w:after="0" w:line="240" w:lineRule="auto"/>
        <w:jc w:val="both"/>
        <w:rPr>
          <w:rFonts w:ascii="Verdana" w:hAnsi="Verdana"/>
        </w:rPr>
      </w:pPr>
      <w:bookmarkStart w:id="69" w:name="do|caII|ar9|al3|lib"/>
      <w:bookmarkEnd w:id="69"/>
      <w:r>
        <w:rPr>
          <w:rStyle w:val="li1"/>
          <w:rFonts w:ascii="Verdana" w:hAnsi="Verdana"/>
        </w:rPr>
        <w:t>b)</w:t>
      </w:r>
      <w:r>
        <w:rPr>
          <w:rStyle w:val="tli1"/>
          <w:rFonts w:ascii="Verdana" w:hAnsi="Verdana"/>
        </w:rPr>
        <w:t>lista posturilor aprobate de către senatul universitar pentru care urmează a se desfăşura examen şi structura acestora, asumată de rectorul instituţiei de învăţământ superior;</w:t>
      </w:r>
    </w:p>
    <w:p w:rsidR="00377194" w:rsidRDefault="00377194" w:rsidP="00377194">
      <w:pPr>
        <w:shd w:val="clear" w:color="auto" w:fill="FFFFFF"/>
        <w:spacing w:after="0" w:line="240" w:lineRule="auto"/>
        <w:jc w:val="both"/>
        <w:rPr>
          <w:rFonts w:ascii="Verdana" w:hAnsi="Verdana"/>
        </w:rPr>
      </w:pPr>
      <w:bookmarkStart w:id="70" w:name="do|caII|ar9|al3|lic"/>
      <w:bookmarkEnd w:id="70"/>
      <w:r>
        <w:rPr>
          <w:rStyle w:val="li1"/>
          <w:rFonts w:ascii="Verdana" w:hAnsi="Verdana"/>
        </w:rPr>
        <w:t>c)</w:t>
      </w:r>
      <w:r>
        <w:rPr>
          <w:rStyle w:val="tli1"/>
          <w:rFonts w:ascii="Verdana" w:hAnsi="Verdana"/>
        </w:rPr>
        <w:t>extrasul din statul de funcţii care conţine posturile propuse pentru examenele de promovare, semnat de rector, decan şi directorul de departament sau conducătorul şcolii doctorale;</w:t>
      </w:r>
    </w:p>
    <w:p w:rsidR="00377194" w:rsidRDefault="00377194" w:rsidP="00377194">
      <w:pPr>
        <w:shd w:val="clear" w:color="auto" w:fill="FFFFFF"/>
        <w:spacing w:after="0" w:line="240" w:lineRule="auto"/>
        <w:jc w:val="both"/>
        <w:rPr>
          <w:rFonts w:ascii="Verdana" w:hAnsi="Verdana"/>
        </w:rPr>
      </w:pPr>
      <w:bookmarkStart w:id="71" w:name="do|caII|ar9|al3|lid"/>
      <w:bookmarkEnd w:id="71"/>
      <w:r>
        <w:rPr>
          <w:rStyle w:val="li1"/>
          <w:rFonts w:ascii="Verdana" w:hAnsi="Verdana"/>
        </w:rPr>
        <w:t>d)</w:t>
      </w:r>
      <w:r>
        <w:rPr>
          <w:rStyle w:val="tli1"/>
          <w:rFonts w:ascii="Verdana" w:hAnsi="Verdana"/>
        </w:rPr>
        <w:t>declaraţia pe propria răspundere a rectorului instituţiei de învăţământ superior care atestă că toate posturile didactice propuse pentru examenele de promovare au în structură numai discipline din planurile de învăţământ ale specializărilor/programelor de studii legal înfiinţate, inclusiv ca formă de învăţământ şi localitate de desfăşurare.</w:t>
      </w:r>
    </w:p>
    <w:p w:rsidR="00377194" w:rsidRDefault="00377194" w:rsidP="00377194">
      <w:pPr>
        <w:shd w:val="clear" w:color="auto" w:fill="FFFFFF"/>
        <w:spacing w:after="0" w:line="240" w:lineRule="auto"/>
        <w:jc w:val="both"/>
        <w:rPr>
          <w:rFonts w:ascii="Verdana" w:hAnsi="Verdana"/>
        </w:rPr>
      </w:pPr>
      <w:bookmarkStart w:id="72" w:name="do|caII|ar9|al4"/>
      <w:bookmarkEnd w:id="72"/>
      <w:r>
        <w:rPr>
          <w:rStyle w:val="al1"/>
          <w:rFonts w:ascii="Verdana" w:hAnsi="Verdana"/>
        </w:rPr>
        <w:t>(4)</w:t>
      </w:r>
      <w:r>
        <w:rPr>
          <w:rStyle w:val="tal1"/>
          <w:rFonts w:ascii="Verdana" w:hAnsi="Verdana"/>
        </w:rPr>
        <w:t>Procedura de examen poate fi declanşată doar după primirea avizului din partea Ministerului Educaţiei Naţionale.</w:t>
      </w:r>
    </w:p>
    <w:p w:rsidR="00377194" w:rsidRDefault="00377194" w:rsidP="00377194">
      <w:pPr>
        <w:shd w:val="clear" w:color="auto" w:fill="FFFFFF"/>
        <w:spacing w:after="0" w:line="240" w:lineRule="auto"/>
        <w:jc w:val="both"/>
        <w:rPr>
          <w:rFonts w:ascii="Verdana" w:hAnsi="Verdana"/>
        </w:rPr>
      </w:pPr>
      <w:bookmarkStart w:id="73" w:name="do|caII|ar9|al5"/>
      <w:bookmarkEnd w:id="73"/>
      <w:r>
        <w:rPr>
          <w:rStyle w:val="al1"/>
          <w:rFonts w:ascii="Verdana" w:hAnsi="Verdana"/>
        </w:rPr>
        <w:t>(5)</w:t>
      </w:r>
      <w:r>
        <w:rPr>
          <w:rStyle w:val="tal1"/>
          <w:rFonts w:ascii="Verdana" w:hAnsi="Verdana"/>
        </w:rPr>
        <w:t>Propunerea de organizare a examenului pentru un post vacant se face de către directorul departamentului, prin referat avizat de consiliul departamentului şi de consiliul facultăţii.</w:t>
      </w:r>
    </w:p>
    <w:p w:rsidR="00377194" w:rsidRDefault="00377194" w:rsidP="00377194">
      <w:pPr>
        <w:shd w:val="clear" w:color="auto" w:fill="FFFFFF"/>
        <w:spacing w:after="0" w:line="240" w:lineRule="auto"/>
        <w:jc w:val="both"/>
        <w:rPr>
          <w:rFonts w:ascii="Verdana" w:hAnsi="Verdana"/>
        </w:rPr>
      </w:pPr>
      <w:bookmarkStart w:id="74" w:name="do|caII|ar9|al6"/>
      <w:bookmarkEnd w:id="74"/>
      <w:r>
        <w:rPr>
          <w:rStyle w:val="al1"/>
          <w:rFonts w:ascii="Verdana" w:hAnsi="Verdana"/>
        </w:rPr>
        <w:t>(6)</w:t>
      </w:r>
      <w:r>
        <w:rPr>
          <w:rStyle w:val="tal1"/>
          <w:rFonts w:ascii="Verdana" w:hAnsi="Verdana"/>
        </w:rPr>
        <w:t xml:space="preserve">Lista posturilor vacante propuse pentru ocuparea prin examen de promovare este avizată de consiliul facultăţii, înaintată de decan consiliului de administraţie al instituţiei de învăţământ superior în vederea aprobării conform art. 213 alin. (13) lit. c) din Legea nr. </w:t>
      </w:r>
      <w:hyperlink r:id="rId25" w:history="1">
        <w:r>
          <w:rPr>
            <w:rStyle w:val="Hyperlink"/>
            <w:rFonts w:ascii="Verdana" w:hAnsi="Verdana"/>
          </w:rPr>
          <w:t>1/2011</w:t>
        </w:r>
      </w:hyperlink>
      <w:r>
        <w:rPr>
          <w:rStyle w:val="tal1"/>
          <w:rFonts w:ascii="Verdana" w:hAnsi="Verdana"/>
        </w:rPr>
        <w:t>, cu modificările şi completările ulterioare.</w:t>
      </w:r>
    </w:p>
    <w:p w:rsidR="00377194" w:rsidRDefault="00377194" w:rsidP="00377194">
      <w:pPr>
        <w:shd w:val="clear" w:color="auto" w:fill="FFFFFF"/>
        <w:spacing w:after="0" w:line="240" w:lineRule="auto"/>
        <w:jc w:val="both"/>
        <w:rPr>
          <w:rFonts w:ascii="Verdana" w:hAnsi="Verdana"/>
        </w:rPr>
      </w:pPr>
      <w:bookmarkStart w:id="75" w:name="do|caII|ar10"/>
      <w:r>
        <w:rPr>
          <w:rFonts w:ascii="Verdana" w:hAnsi="Verdana"/>
          <w:b/>
          <w:bCs/>
          <w:noProof/>
          <w:color w:val="333399"/>
          <w:lang w:val="en-US"/>
        </w:rPr>
        <w:drawing>
          <wp:inline distT="0" distB="0" distL="0" distR="0" wp14:anchorId="6DE75552" wp14:editId="5EC12598">
            <wp:extent cx="99060" cy="99060"/>
            <wp:effectExtent l="0" t="0" r="0" b="0"/>
            <wp:docPr id="67" name="Picture 67"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0|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5"/>
      <w:r>
        <w:rPr>
          <w:rStyle w:val="ar1"/>
          <w:rFonts w:ascii="Verdana" w:hAnsi="Verdana"/>
        </w:rPr>
        <w:t>Art. 10</w:t>
      </w:r>
    </w:p>
    <w:p w:rsidR="00377194" w:rsidRDefault="00377194" w:rsidP="00377194">
      <w:pPr>
        <w:shd w:val="clear" w:color="auto" w:fill="FFFFFF"/>
        <w:spacing w:after="0" w:line="240" w:lineRule="auto"/>
        <w:jc w:val="both"/>
        <w:rPr>
          <w:rFonts w:ascii="Verdana" w:hAnsi="Verdana"/>
        </w:rPr>
      </w:pPr>
      <w:bookmarkStart w:id="76" w:name="do|caII|ar10|al1"/>
      <w:r>
        <w:rPr>
          <w:rFonts w:ascii="Verdana" w:hAnsi="Verdana"/>
          <w:b/>
          <w:bCs/>
          <w:noProof/>
          <w:color w:val="333399"/>
          <w:lang w:val="en-US"/>
        </w:rPr>
        <w:lastRenderedPageBreak/>
        <w:drawing>
          <wp:inline distT="0" distB="0" distL="0" distR="0" wp14:anchorId="32CC2D55" wp14:editId="5DF3EC0C">
            <wp:extent cx="99060" cy="99060"/>
            <wp:effectExtent l="0" t="0" r="0" b="0"/>
            <wp:docPr id="66" name="Picture 66"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0|al1|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6"/>
      <w:r>
        <w:rPr>
          <w:rStyle w:val="al1"/>
          <w:rFonts w:ascii="Verdana" w:hAnsi="Verdana"/>
        </w:rPr>
        <w:t>(1)</w:t>
      </w:r>
      <w:r>
        <w:rPr>
          <w:rStyle w:val="tal1"/>
          <w:rFonts w:ascii="Verdana" w:hAnsi="Verdana"/>
        </w:rPr>
        <w:t>Pentru înscrierea la examenul de promovare în cariera didactică, pentru funcţiile de lector universitar/şef de lucrări este necesară întrunirea cumulativă a următoarelor condiţii:</w:t>
      </w:r>
    </w:p>
    <w:p w:rsidR="00377194" w:rsidRDefault="00377194" w:rsidP="00377194">
      <w:pPr>
        <w:shd w:val="clear" w:color="auto" w:fill="FFFFFF"/>
        <w:spacing w:after="0" w:line="240" w:lineRule="auto"/>
        <w:jc w:val="both"/>
        <w:rPr>
          <w:rFonts w:ascii="Verdana" w:hAnsi="Verdana"/>
        </w:rPr>
      </w:pPr>
      <w:bookmarkStart w:id="77" w:name="do|caII|ar10|al1|lia"/>
      <w:bookmarkEnd w:id="77"/>
      <w:r>
        <w:rPr>
          <w:rStyle w:val="li1"/>
          <w:rFonts w:ascii="Verdana" w:hAnsi="Verdana"/>
        </w:rPr>
        <w:t>a)</w:t>
      </w:r>
      <w:r>
        <w:rPr>
          <w:rStyle w:val="tli1"/>
          <w:rFonts w:ascii="Verdana" w:hAnsi="Verdana"/>
        </w:rPr>
        <w:t>deţinerea diplomei de doctor;</w:t>
      </w:r>
    </w:p>
    <w:p w:rsidR="00377194" w:rsidRDefault="00377194" w:rsidP="00377194">
      <w:pPr>
        <w:shd w:val="clear" w:color="auto" w:fill="FFFFFF"/>
        <w:spacing w:after="0" w:line="240" w:lineRule="auto"/>
        <w:jc w:val="both"/>
        <w:rPr>
          <w:rFonts w:ascii="Verdana" w:hAnsi="Verdana"/>
        </w:rPr>
      </w:pPr>
      <w:bookmarkStart w:id="78" w:name="do|caII|ar10|al1|lib"/>
      <w:bookmarkEnd w:id="78"/>
      <w:r>
        <w:rPr>
          <w:rStyle w:val="li1"/>
          <w:rFonts w:ascii="Verdana" w:hAnsi="Verdana"/>
        </w:rPr>
        <w:t>b)</w:t>
      </w:r>
      <w:r>
        <w:rPr>
          <w:rStyle w:val="tli1"/>
          <w:rFonts w:ascii="Verdana" w:hAnsi="Verdana"/>
        </w:rPr>
        <w:t>vechime minimă de 3 ani în calitate de cadru didactic în învăţământul superior în cadrul instituţiei organizatoare a examenului de promovare;</w:t>
      </w:r>
    </w:p>
    <w:p w:rsidR="00377194" w:rsidRDefault="00377194" w:rsidP="00377194">
      <w:pPr>
        <w:shd w:val="clear" w:color="auto" w:fill="FFFFFF"/>
        <w:spacing w:after="0" w:line="240" w:lineRule="auto"/>
        <w:jc w:val="both"/>
        <w:rPr>
          <w:rFonts w:ascii="Verdana" w:hAnsi="Verdana"/>
        </w:rPr>
      </w:pPr>
      <w:bookmarkStart w:id="79" w:name="do|caII|ar10|al1|lic"/>
      <w:bookmarkEnd w:id="79"/>
      <w:r>
        <w:rPr>
          <w:rStyle w:val="li1"/>
          <w:rFonts w:ascii="Verdana" w:hAnsi="Verdana"/>
        </w:rPr>
        <w:t>c)</w:t>
      </w:r>
      <w:r>
        <w:rPr>
          <w:rStyle w:val="tli1"/>
          <w:rFonts w:ascii="Verdana" w:hAnsi="Verdana"/>
        </w:rPr>
        <w:t xml:space="preserve">îndeplinirea standardelor minimale de ocupare a posturilor didactice, specifice funcţiei didactice de lector universitar/şef de lucrări, prevăzute de metodologia proprie. Aceste standarde constituie criteriu de evaluare a universităţilor conform art. 193 din Legea nr. </w:t>
      </w:r>
      <w:hyperlink r:id="rId26" w:history="1">
        <w:r>
          <w:rPr>
            <w:rStyle w:val="Hyperlink"/>
            <w:rFonts w:ascii="Verdana" w:hAnsi="Verdana"/>
          </w:rPr>
          <w:t>1/2011</w:t>
        </w:r>
      </w:hyperlink>
      <w:r>
        <w:rPr>
          <w:rStyle w:val="tli1"/>
          <w:rFonts w:ascii="Verdana" w:hAnsi="Verdana"/>
        </w:rPr>
        <w:t>, cu modificările şi completările ulterioare;</w:t>
      </w:r>
    </w:p>
    <w:p w:rsidR="00377194" w:rsidRDefault="00377194" w:rsidP="00377194">
      <w:pPr>
        <w:shd w:val="clear" w:color="auto" w:fill="FFFFFF"/>
        <w:spacing w:after="0" w:line="240" w:lineRule="auto"/>
        <w:jc w:val="both"/>
        <w:rPr>
          <w:rFonts w:ascii="Verdana" w:hAnsi="Verdana"/>
        </w:rPr>
      </w:pPr>
      <w:bookmarkStart w:id="80" w:name="do|caII|ar10|al1|lid"/>
      <w:bookmarkEnd w:id="80"/>
      <w:r>
        <w:rPr>
          <w:rStyle w:val="li1"/>
          <w:rFonts w:ascii="Verdana" w:hAnsi="Verdana"/>
        </w:rPr>
        <w:t>d)</w:t>
      </w:r>
      <w:r>
        <w:rPr>
          <w:rStyle w:val="tli1"/>
          <w:rFonts w:ascii="Verdana" w:hAnsi="Verdana"/>
        </w:rPr>
        <w:t>îndeplinirea condiţiilor prevăzute de art. 5 alin. (2) şi (3) din prezenta metodologie.</w:t>
      </w:r>
    </w:p>
    <w:p w:rsidR="00377194" w:rsidRDefault="00377194" w:rsidP="00377194">
      <w:pPr>
        <w:shd w:val="clear" w:color="auto" w:fill="FFFFFF"/>
        <w:spacing w:after="0" w:line="240" w:lineRule="auto"/>
        <w:jc w:val="both"/>
        <w:rPr>
          <w:rFonts w:ascii="Verdana" w:hAnsi="Verdana"/>
        </w:rPr>
      </w:pPr>
      <w:bookmarkStart w:id="81" w:name="do|caII|ar10|al2"/>
      <w:r>
        <w:rPr>
          <w:rFonts w:ascii="Verdana" w:hAnsi="Verdana"/>
          <w:b/>
          <w:bCs/>
          <w:noProof/>
          <w:color w:val="333399"/>
          <w:lang w:val="en-US"/>
        </w:rPr>
        <w:drawing>
          <wp:inline distT="0" distB="0" distL="0" distR="0" wp14:anchorId="71B35DDA" wp14:editId="092457B4">
            <wp:extent cx="99060" cy="99060"/>
            <wp:effectExtent l="0" t="0" r="0" b="0"/>
            <wp:docPr id="65" name="Picture 65"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0|al2|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1"/>
      <w:r>
        <w:rPr>
          <w:rStyle w:val="al1"/>
          <w:rFonts w:ascii="Verdana" w:hAnsi="Verdana"/>
        </w:rPr>
        <w:t>(2)</w:t>
      </w:r>
      <w:r>
        <w:rPr>
          <w:rStyle w:val="tal1"/>
          <w:rFonts w:ascii="Verdana" w:hAnsi="Verdana"/>
        </w:rPr>
        <w:t>Pentru înscrierea la examenul de promovare în cariera didactică, pentru funcţia de conferenţiar universitar este necesară întrunirea cumulativă a următoarelor condiţii:</w:t>
      </w:r>
    </w:p>
    <w:p w:rsidR="00377194" w:rsidRDefault="00377194" w:rsidP="00377194">
      <w:pPr>
        <w:shd w:val="clear" w:color="auto" w:fill="FFFFFF"/>
        <w:spacing w:after="0" w:line="240" w:lineRule="auto"/>
        <w:jc w:val="both"/>
        <w:rPr>
          <w:rFonts w:ascii="Verdana" w:hAnsi="Verdana"/>
        </w:rPr>
      </w:pPr>
      <w:bookmarkStart w:id="82" w:name="do|caII|ar10|al2|lia"/>
      <w:bookmarkEnd w:id="82"/>
      <w:r>
        <w:rPr>
          <w:rStyle w:val="li1"/>
          <w:rFonts w:ascii="Verdana" w:hAnsi="Verdana"/>
        </w:rPr>
        <w:t>a)</w:t>
      </w:r>
      <w:r>
        <w:rPr>
          <w:rStyle w:val="tli1"/>
          <w:rFonts w:ascii="Verdana" w:hAnsi="Verdana"/>
        </w:rPr>
        <w:t>deţinerea diplomei de doctor;</w:t>
      </w:r>
    </w:p>
    <w:p w:rsidR="00377194" w:rsidRDefault="00377194" w:rsidP="00377194">
      <w:pPr>
        <w:shd w:val="clear" w:color="auto" w:fill="FFFFFF"/>
        <w:spacing w:after="0" w:line="240" w:lineRule="auto"/>
        <w:jc w:val="both"/>
        <w:rPr>
          <w:rFonts w:ascii="Verdana" w:hAnsi="Verdana"/>
        </w:rPr>
      </w:pPr>
      <w:bookmarkStart w:id="83" w:name="do|caII|ar10|al2|lib"/>
      <w:bookmarkEnd w:id="83"/>
      <w:r>
        <w:rPr>
          <w:rStyle w:val="li1"/>
          <w:rFonts w:ascii="Verdana" w:hAnsi="Verdana"/>
        </w:rPr>
        <w:t>b)</w:t>
      </w:r>
      <w:r>
        <w:rPr>
          <w:rStyle w:val="tli1"/>
          <w:rFonts w:ascii="Verdana" w:hAnsi="Verdana"/>
        </w:rPr>
        <w:t>vechime minimă de 6 ani în calitate de cadru didactic în învăţământul superior în cadrul instituţiei organizatoare a examenului de promovare;</w:t>
      </w:r>
    </w:p>
    <w:p w:rsidR="00377194" w:rsidRDefault="00377194" w:rsidP="00377194">
      <w:pPr>
        <w:shd w:val="clear" w:color="auto" w:fill="FFFFFF"/>
        <w:spacing w:after="0" w:line="240" w:lineRule="auto"/>
        <w:jc w:val="both"/>
        <w:rPr>
          <w:rFonts w:ascii="Verdana" w:hAnsi="Verdana"/>
        </w:rPr>
      </w:pPr>
      <w:bookmarkStart w:id="84" w:name="do|caII|ar10|al2|lic"/>
      <w:bookmarkEnd w:id="84"/>
      <w:r>
        <w:rPr>
          <w:rStyle w:val="li1"/>
          <w:rFonts w:ascii="Verdana" w:hAnsi="Verdana"/>
        </w:rPr>
        <w:t>c)</w:t>
      </w:r>
      <w:r>
        <w:rPr>
          <w:rStyle w:val="tli1"/>
          <w:rFonts w:ascii="Verdana" w:hAnsi="Verdana"/>
        </w:rPr>
        <w:t xml:space="preserve">îndeplinirea standardelor minimale de ocupare a posturilor didactice, specifice funcţiei didactice de conferenţiar universitar, prevăzute de metodologia proprie. Aceste standarde trebuie să fie superioare sau egale standardelor minimale aprobate prin ordin al ministrului educaţiei naţionale potrivit art. 219 alin. (1) lit. a) din Legea nr. </w:t>
      </w:r>
      <w:hyperlink r:id="rId27" w:history="1">
        <w:r>
          <w:rPr>
            <w:rStyle w:val="Hyperlink"/>
            <w:rFonts w:ascii="Verdana" w:hAnsi="Verdana"/>
          </w:rPr>
          <w:t>1/2011</w:t>
        </w:r>
      </w:hyperlink>
      <w:r>
        <w:rPr>
          <w:rStyle w:val="tli1"/>
          <w:rFonts w:ascii="Verdana" w:hAnsi="Verdana"/>
        </w:rPr>
        <w:t>, cu modificările şi completările ulterioare;</w:t>
      </w:r>
    </w:p>
    <w:p w:rsidR="00377194" w:rsidRDefault="00377194" w:rsidP="00377194">
      <w:pPr>
        <w:shd w:val="clear" w:color="auto" w:fill="FFFFFF"/>
        <w:spacing w:after="0" w:line="240" w:lineRule="auto"/>
        <w:jc w:val="both"/>
        <w:rPr>
          <w:rFonts w:ascii="Verdana" w:hAnsi="Verdana"/>
        </w:rPr>
      </w:pPr>
      <w:bookmarkStart w:id="85" w:name="do|caII|ar10|al2|lid"/>
      <w:bookmarkEnd w:id="85"/>
      <w:r>
        <w:rPr>
          <w:rStyle w:val="li1"/>
          <w:rFonts w:ascii="Verdana" w:hAnsi="Verdana"/>
        </w:rPr>
        <w:t>d)</w:t>
      </w:r>
      <w:r>
        <w:rPr>
          <w:rStyle w:val="tli1"/>
          <w:rFonts w:ascii="Verdana" w:hAnsi="Verdana"/>
        </w:rPr>
        <w:t>îndeplinirea condiţiilor prevăzute de art. 5 alin. (2) şi (3) din prezenta metodologie.</w:t>
      </w:r>
    </w:p>
    <w:p w:rsidR="00377194" w:rsidRDefault="00377194" w:rsidP="00377194">
      <w:pPr>
        <w:shd w:val="clear" w:color="auto" w:fill="FFFFFF"/>
        <w:spacing w:after="0" w:line="240" w:lineRule="auto"/>
        <w:jc w:val="both"/>
        <w:rPr>
          <w:rFonts w:ascii="Verdana" w:hAnsi="Verdana"/>
        </w:rPr>
      </w:pPr>
      <w:bookmarkStart w:id="86" w:name="do|caII|ar10|al3"/>
      <w:r>
        <w:rPr>
          <w:rFonts w:ascii="Verdana" w:hAnsi="Verdana"/>
          <w:b/>
          <w:bCs/>
          <w:noProof/>
          <w:color w:val="333399"/>
          <w:lang w:val="en-US"/>
        </w:rPr>
        <w:drawing>
          <wp:inline distT="0" distB="0" distL="0" distR="0" wp14:anchorId="52455042" wp14:editId="4824D2D6">
            <wp:extent cx="99060" cy="99060"/>
            <wp:effectExtent l="0" t="0" r="0" b="0"/>
            <wp:docPr id="64" name="Picture 64"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0|al3|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6"/>
      <w:r>
        <w:rPr>
          <w:rStyle w:val="al1"/>
          <w:rFonts w:ascii="Verdana" w:hAnsi="Verdana"/>
        </w:rPr>
        <w:t>(3)</w:t>
      </w:r>
      <w:r>
        <w:rPr>
          <w:rStyle w:val="tal1"/>
          <w:rFonts w:ascii="Verdana" w:hAnsi="Verdana"/>
        </w:rPr>
        <w:t>Pentru înscrierea la examenul de promovare în cariera didactică, pentru funcţia de profesor universitar este necesară întrunirea cumulativă a următoarelor condiţii:</w:t>
      </w:r>
    </w:p>
    <w:p w:rsidR="00377194" w:rsidRDefault="00377194" w:rsidP="00377194">
      <w:pPr>
        <w:shd w:val="clear" w:color="auto" w:fill="FFFFFF"/>
        <w:spacing w:after="0" w:line="240" w:lineRule="auto"/>
        <w:jc w:val="both"/>
        <w:rPr>
          <w:rFonts w:ascii="Verdana" w:hAnsi="Verdana"/>
        </w:rPr>
      </w:pPr>
      <w:bookmarkStart w:id="87" w:name="do|caII|ar10|al3|lia"/>
      <w:bookmarkEnd w:id="87"/>
      <w:r>
        <w:rPr>
          <w:rStyle w:val="li1"/>
          <w:rFonts w:ascii="Verdana" w:hAnsi="Verdana"/>
        </w:rPr>
        <w:t>a)</w:t>
      </w:r>
      <w:r>
        <w:rPr>
          <w:rStyle w:val="tli1"/>
          <w:rFonts w:ascii="Verdana" w:hAnsi="Verdana"/>
        </w:rPr>
        <w:t>deţinerea diplomei de doctor;</w:t>
      </w:r>
    </w:p>
    <w:p w:rsidR="00377194" w:rsidRDefault="00377194" w:rsidP="00377194">
      <w:pPr>
        <w:shd w:val="clear" w:color="auto" w:fill="FFFFFF"/>
        <w:spacing w:after="0" w:line="240" w:lineRule="auto"/>
        <w:jc w:val="both"/>
        <w:rPr>
          <w:rFonts w:ascii="Verdana" w:hAnsi="Verdana"/>
        </w:rPr>
      </w:pPr>
      <w:bookmarkStart w:id="88" w:name="do|caII|ar10|al3|lib"/>
      <w:bookmarkEnd w:id="88"/>
      <w:r>
        <w:rPr>
          <w:rStyle w:val="li1"/>
          <w:rFonts w:ascii="Verdana" w:hAnsi="Verdana"/>
        </w:rPr>
        <w:t>b)</w:t>
      </w:r>
      <w:r>
        <w:rPr>
          <w:rStyle w:val="tli1"/>
          <w:rFonts w:ascii="Verdana" w:hAnsi="Verdana"/>
        </w:rPr>
        <w:t>vechime minimă de 9 ani în calitate de cadru didactic titular în învăţământul superior în cadrul instituţiei organizatoare a examenului de promovare;</w:t>
      </w:r>
    </w:p>
    <w:p w:rsidR="00377194" w:rsidRDefault="00377194" w:rsidP="00377194">
      <w:pPr>
        <w:shd w:val="clear" w:color="auto" w:fill="FFFFFF"/>
        <w:spacing w:after="0" w:line="240" w:lineRule="auto"/>
        <w:jc w:val="both"/>
        <w:rPr>
          <w:rFonts w:ascii="Verdana" w:hAnsi="Verdana"/>
        </w:rPr>
      </w:pPr>
      <w:bookmarkStart w:id="89" w:name="do|caII|ar10|al3|lic"/>
      <w:bookmarkEnd w:id="89"/>
      <w:r>
        <w:rPr>
          <w:rStyle w:val="li1"/>
          <w:rFonts w:ascii="Verdana" w:hAnsi="Verdana"/>
        </w:rPr>
        <w:t>c)</w:t>
      </w:r>
      <w:r>
        <w:rPr>
          <w:rStyle w:val="tli1"/>
          <w:rFonts w:ascii="Verdana" w:hAnsi="Verdana"/>
        </w:rPr>
        <w:t xml:space="preserve">îndeplinirea standardelor minimale de ocupare a posturilor didactice, specifice funcţiei didactice de profesor universitar, prevăzute de metodologia proprie. Aceste standarde trebuie să fie superioare sau egale standardelor minimale aprobate prin ordin al ministrului educaţiei naţionale potrivit art. 219 alin. (1) lit. a) din Legea nr. </w:t>
      </w:r>
      <w:hyperlink r:id="rId28" w:history="1">
        <w:r>
          <w:rPr>
            <w:rStyle w:val="Hyperlink"/>
            <w:rFonts w:ascii="Verdana" w:hAnsi="Verdana"/>
          </w:rPr>
          <w:t>1/2011</w:t>
        </w:r>
      </w:hyperlink>
      <w:r>
        <w:rPr>
          <w:rStyle w:val="tli1"/>
          <w:rFonts w:ascii="Verdana" w:hAnsi="Verdana"/>
        </w:rPr>
        <w:t>, cu modificările şi completările ulterioare;</w:t>
      </w:r>
    </w:p>
    <w:p w:rsidR="00377194" w:rsidRDefault="00377194" w:rsidP="00377194">
      <w:pPr>
        <w:shd w:val="clear" w:color="auto" w:fill="FFFFFF"/>
        <w:spacing w:after="0" w:line="240" w:lineRule="auto"/>
        <w:jc w:val="both"/>
        <w:rPr>
          <w:rFonts w:ascii="Verdana" w:hAnsi="Verdana"/>
        </w:rPr>
      </w:pPr>
      <w:bookmarkStart w:id="90" w:name="do|caII|ar10|al3|lid"/>
      <w:bookmarkEnd w:id="90"/>
      <w:r>
        <w:rPr>
          <w:rStyle w:val="li1"/>
          <w:rFonts w:ascii="Verdana" w:hAnsi="Verdana"/>
        </w:rPr>
        <w:t>d)</w:t>
      </w:r>
      <w:r>
        <w:rPr>
          <w:rStyle w:val="tli1"/>
          <w:rFonts w:ascii="Verdana" w:hAnsi="Verdana"/>
        </w:rPr>
        <w:t>îndeplinirea condiţiilor prevăzute de art. 5 alin. (2) şi (3) din prezenta metodologie.</w:t>
      </w:r>
    </w:p>
    <w:p w:rsidR="00377194" w:rsidRDefault="00377194" w:rsidP="00377194">
      <w:pPr>
        <w:shd w:val="clear" w:color="auto" w:fill="FFFFFF"/>
        <w:spacing w:after="0" w:line="240" w:lineRule="auto"/>
        <w:jc w:val="both"/>
        <w:rPr>
          <w:rFonts w:ascii="Verdana" w:hAnsi="Verdana"/>
        </w:rPr>
      </w:pPr>
      <w:bookmarkStart w:id="91" w:name="do|caII|ar10|al4"/>
      <w:r>
        <w:rPr>
          <w:rFonts w:ascii="Verdana" w:hAnsi="Verdana"/>
          <w:b/>
          <w:bCs/>
          <w:noProof/>
          <w:color w:val="333399"/>
          <w:lang w:val="en-US"/>
        </w:rPr>
        <w:drawing>
          <wp:inline distT="0" distB="0" distL="0" distR="0" wp14:anchorId="47B933EF" wp14:editId="270A29A6">
            <wp:extent cx="99060" cy="99060"/>
            <wp:effectExtent l="0" t="0" r="0" b="0"/>
            <wp:docPr id="63" name="Picture 63"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0|al4|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1"/>
      <w:r>
        <w:rPr>
          <w:rStyle w:val="al1"/>
          <w:rFonts w:ascii="Verdana" w:hAnsi="Verdana"/>
        </w:rPr>
        <w:t>(4)</w:t>
      </w:r>
      <w:r>
        <w:rPr>
          <w:rStyle w:val="tal1"/>
          <w:rFonts w:ascii="Verdana" w:hAnsi="Verdana"/>
        </w:rPr>
        <w:t>Pentru ocuparea posturilor din învăţământul superior medical, cu excepţia posturilor de la disciplinele care nu au corespondent în reţeaua Ministerului Sănătăţii şi a celor de la disciplinele preclinice, trebuie îndeplinite următoarele condiţii, suplimentar faţă de cele prevăzute anterior:</w:t>
      </w:r>
    </w:p>
    <w:p w:rsidR="00377194" w:rsidRDefault="00377194" w:rsidP="00377194">
      <w:pPr>
        <w:shd w:val="clear" w:color="auto" w:fill="FFFFFF"/>
        <w:spacing w:after="0" w:line="240" w:lineRule="auto"/>
        <w:jc w:val="both"/>
        <w:rPr>
          <w:rFonts w:ascii="Verdana" w:hAnsi="Verdana"/>
        </w:rPr>
      </w:pPr>
      <w:bookmarkStart w:id="92" w:name="do|caII|ar10|al4|lia"/>
      <w:bookmarkEnd w:id="92"/>
      <w:r>
        <w:rPr>
          <w:rStyle w:val="li1"/>
          <w:rFonts w:ascii="Verdana" w:hAnsi="Verdana"/>
        </w:rPr>
        <w:t>a)</w:t>
      </w:r>
      <w:r>
        <w:rPr>
          <w:rStyle w:val="tli1"/>
          <w:rFonts w:ascii="Verdana" w:hAnsi="Verdana"/>
        </w:rPr>
        <w:t>pentru şef de lucrări sau conferenţiar - deţinerea titlului de medic specialist;</w:t>
      </w:r>
    </w:p>
    <w:p w:rsidR="00377194" w:rsidRDefault="00377194" w:rsidP="00377194">
      <w:pPr>
        <w:shd w:val="clear" w:color="auto" w:fill="FFFFFF"/>
        <w:spacing w:after="0" w:line="240" w:lineRule="auto"/>
        <w:jc w:val="both"/>
        <w:rPr>
          <w:rFonts w:ascii="Verdana" w:hAnsi="Verdana"/>
        </w:rPr>
      </w:pPr>
      <w:bookmarkStart w:id="93" w:name="do|caII|ar10|al4|lib"/>
      <w:bookmarkEnd w:id="93"/>
      <w:r>
        <w:rPr>
          <w:rStyle w:val="li1"/>
          <w:rFonts w:ascii="Verdana" w:hAnsi="Verdana"/>
        </w:rPr>
        <w:t>b)</w:t>
      </w:r>
      <w:r>
        <w:rPr>
          <w:rStyle w:val="tli1"/>
          <w:rFonts w:ascii="Verdana" w:hAnsi="Verdana"/>
        </w:rPr>
        <w:t>pentru profesor universitar - deţinerea titlului de medic primar.</w:t>
      </w:r>
    </w:p>
    <w:p w:rsidR="00377194" w:rsidRDefault="00377194" w:rsidP="00377194">
      <w:pPr>
        <w:shd w:val="clear" w:color="auto" w:fill="FFFFFF"/>
        <w:spacing w:after="0" w:line="240" w:lineRule="auto"/>
        <w:jc w:val="both"/>
        <w:rPr>
          <w:rFonts w:ascii="Verdana" w:hAnsi="Verdana"/>
        </w:rPr>
      </w:pPr>
      <w:bookmarkStart w:id="94" w:name="do|caII|ar11"/>
      <w:r>
        <w:rPr>
          <w:rFonts w:ascii="Verdana" w:hAnsi="Verdana"/>
          <w:b/>
          <w:bCs/>
          <w:noProof/>
          <w:color w:val="333399"/>
          <w:lang w:val="en-US"/>
        </w:rPr>
        <w:drawing>
          <wp:inline distT="0" distB="0" distL="0" distR="0" wp14:anchorId="4BEC8644" wp14:editId="4BE7CB0D">
            <wp:extent cx="99060" cy="99060"/>
            <wp:effectExtent l="0" t="0" r="0" b="0"/>
            <wp:docPr id="62" name="Picture 62"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1|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4"/>
      <w:r>
        <w:rPr>
          <w:rStyle w:val="ar1"/>
          <w:rFonts w:ascii="Verdana" w:hAnsi="Verdana"/>
        </w:rPr>
        <w:t>Art. 11</w:t>
      </w:r>
    </w:p>
    <w:p w:rsidR="00377194" w:rsidRDefault="00377194" w:rsidP="00377194">
      <w:pPr>
        <w:shd w:val="clear" w:color="auto" w:fill="FFFFFF"/>
        <w:spacing w:after="0" w:line="240" w:lineRule="auto"/>
        <w:jc w:val="both"/>
        <w:rPr>
          <w:rFonts w:ascii="Verdana" w:hAnsi="Verdana"/>
        </w:rPr>
      </w:pPr>
      <w:bookmarkStart w:id="95" w:name="do|caII|ar11|pa1"/>
      <w:bookmarkEnd w:id="95"/>
      <w:r>
        <w:rPr>
          <w:rStyle w:val="tpa1"/>
          <w:rFonts w:ascii="Verdana" w:hAnsi="Verdana"/>
        </w:rPr>
        <w:t>În vederea înscrierii la examenul de promovare, candidatul depune un dosar care conţine următoarele documente:</w:t>
      </w:r>
    </w:p>
    <w:p w:rsidR="00377194" w:rsidRDefault="00377194" w:rsidP="00377194">
      <w:pPr>
        <w:shd w:val="clear" w:color="auto" w:fill="FFFFFF"/>
        <w:spacing w:after="0" w:line="240" w:lineRule="auto"/>
        <w:jc w:val="both"/>
        <w:rPr>
          <w:rFonts w:ascii="Verdana" w:hAnsi="Verdana"/>
        </w:rPr>
      </w:pPr>
      <w:bookmarkStart w:id="96" w:name="do|caII|ar11|lia"/>
      <w:bookmarkEnd w:id="96"/>
      <w:r>
        <w:rPr>
          <w:rStyle w:val="li1"/>
          <w:rFonts w:ascii="Verdana" w:hAnsi="Verdana"/>
        </w:rPr>
        <w:t>a)</w:t>
      </w:r>
      <w:r>
        <w:rPr>
          <w:rStyle w:val="tli1"/>
          <w:rFonts w:ascii="Verdana" w:hAnsi="Verdana"/>
        </w:rPr>
        <w:t>cererea de înscriere la examen, semnată de candidat, care include o declaraţie pe propria răspundere privind veridicitatea informaţiilor prezentate în dosar;</w:t>
      </w:r>
    </w:p>
    <w:p w:rsidR="00377194" w:rsidRDefault="00377194" w:rsidP="00377194">
      <w:pPr>
        <w:shd w:val="clear" w:color="auto" w:fill="FFFFFF"/>
        <w:spacing w:after="0" w:line="240" w:lineRule="auto"/>
        <w:jc w:val="both"/>
        <w:rPr>
          <w:rFonts w:ascii="Verdana" w:hAnsi="Verdana"/>
        </w:rPr>
      </w:pPr>
      <w:bookmarkStart w:id="97" w:name="do|caII|ar11|lib"/>
      <w:bookmarkEnd w:id="97"/>
      <w:r>
        <w:rPr>
          <w:rStyle w:val="li1"/>
          <w:rFonts w:ascii="Verdana" w:hAnsi="Verdana"/>
        </w:rPr>
        <w:t>b)</w:t>
      </w:r>
      <w:r>
        <w:rPr>
          <w:rStyle w:val="tli1"/>
          <w:rFonts w:ascii="Verdana" w:hAnsi="Verdana"/>
        </w:rPr>
        <w:t>propunerea de dezvoltare a carierei universitare a candidatului atât din punct de vedere didactic, în cazul posturilor didactice, cât şi din punctul de vedere al activităţilor de cercetare ştiinţifică; propunerea se redactează de către candidat şi cuprinde maximum 10 pagini;</w:t>
      </w:r>
    </w:p>
    <w:p w:rsidR="00377194" w:rsidRDefault="00377194" w:rsidP="00377194">
      <w:pPr>
        <w:shd w:val="clear" w:color="auto" w:fill="FFFFFF"/>
        <w:spacing w:after="0" w:line="240" w:lineRule="auto"/>
        <w:jc w:val="both"/>
        <w:rPr>
          <w:rFonts w:ascii="Verdana" w:hAnsi="Verdana"/>
        </w:rPr>
      </w:pPr>
      <w:bookmarkStart w:id="98" w:name="do|caII|ar11|lic"/>
      <w:bookmarkEnd w:id="98"/>
      <w:r>
        <w:rPr>
          <w:rStyle w:val="li1"/>
          <w:rFonts w:ascii="Verdana" w:hAnsi="Verdana"/>
        </w:rPr>
        <w:t>c)</w:t>
      </w:r>
      <w:r>
        <w:rPr>
          <w:rStyle w:val="tli1"/>
          <w:rFonts w:ascii="Verdana" w:hAnsi="Verdana"/>
        </w:rPr>
        <w:t>curriculum vitae al candidatului în format tipărit şi în format electronic;</w:t>
      </w:r>
    </w:p>
    <w:p w:rsidR="00377194" w:rsidRDefault="00377194" w:rsidP="00377194">
      <w:pPr>
        <w:shd w:val="clear" w:color="auto" w:fill="FFFFFF"/>
        <w:spacing w:after="0" w:line="240" w:lineRule="auto"/>
        <w:jc w:val="both"/>
        <w:rPr>
          <w:rFonts w:ascii="Verdana" w:hAnsi="Verdana"/>
        </w:rPr>
      </w:pPr>
      <w:bookmarkStart w:id="99" w:name="do|caII|ar11|lid"/>
      <w:bookmarkEnd w:id="99"/>
      <w:r>
        <w:rPr>
          <w:rStyle w:val="li1"/>
          <w:rFonts w:ascii="Verdana" w:hAnsi="Verdana"/>
        </w:rPr>
        <w:t>d)</w:t>
      </w:r>
      <w:r>
        <w:rPr>
          <w:rStyle w:val="tli1"/>
          <w:rFonts w:ascii="Verdana" w:hAnsi="Verdana"/>
        </w:rPr>
        <w:t>lista de lucrări ale candidatului în format tipărit şi în format electronic;</w:t>
      </w:r>
    </w:p>
    <w:p w:rsidR="00377194" w:rsidRDefault="00377194" w:rsidP="00377194">
      <w:pPr>
        <w:shd w:val="clear" w:color="auto" w:fill="FFFFFF"/>
        <w:spacing w:after="0" w:line="240" w:lineRule="auto"/>
        <w:jc w:val="both"/>
        <w:rPr>
          <w:rFonts w:ascii="Verdana" w:hAnsi="Verdana"/>
        </w:rPr>
      </w:pPr>
      <w:bookmarkStart w:id="100" w:name="do|caII|ar11|lie"/>
      <w:bookmarkEnd w:id="100"/>
      <w:r>
        <w:rPr>
          <w:rStyle w:val="li1"/>
          <w:rFonts w:ascii="Verdana" w:hAnsi="Verdana"/>
        </w:rPr>
        <w:t>e)</w:t>
      </w:r>
      <w:r>
        <w:rPr>
          <w:rStyle w:val="tli1"/>
          <w:rFonts w:ascii="Verdana" w:hAnsi="Verdana"/>
        </w:rPr>
        <w:t>fişa de verificare a îndeplinirii standardelor universităţii de prezentare la examen, al cărei format standard este prevăzut de metodologia proprie. Fişa de verificare este completată şi semnată de către candidat;</w:t>
      </w:r>
    </w:p>
    <w:p w:rsidR="00377194" w:rsidRDefault="00377194" w:rsidP="00377194">
      <w:pPr>
        <w:shd w:val="clear" w:color="auto" w:fill="FFFFFF"/>
        <w:spacing w:after="0" w:line="240" w:lineRule="auto"/>
        <w:jc w:val="both"/>
        <w:rPr>
          <w:rFonts w:ascii="Verdana" w:hAnsi="Verdana"/>
        </w:rPr>
      </w:pPr>
      <w:bookmarkStart w:id="101" w:name="do|caII|ar11|lif"/>
      <w:bookmarkEnd w:id="101"/>
      <w:r>
        <w:rPr>
          <w:rStyle w:val="li1"/>
          <w:rFonts w:ascii="Verdana" w:hAnsi="Verdana"/>
        </w:rPr>
        <w:t>f)</w:t>
      </w:r>
      <w:r>
        <w:rPr>
          <w:rStyle w:val="tli1"/>
          <w:rFonts w:ascii="Verdana" w:hAnsi="Verdana"/>
        </w:rPr>
        <w:t>documentele care atestă deţinerea titlului de doctor: copia diplomei de doctor şi, în cazul în care diploma de doctor originală nu este recunoscută în România, atestatul de recunoaştere a acesteia;</w:t>
      </w:r>
    </w:p>
    <w:p w:rsidR="00377194" w:rsidRDefault="00377194" w:rsidP="00377194">
      <w:pPr>
        <w:shd w:val="clear" w:color="auto" w:fill="FFFFFF"/>
        <w:spacing w:after="0" w:line="240" w:lineRule="auto"/>
        <w:jc w:val="both"/>
        <w:rPr>
          <w:rFonts w:ascii="Verdana" w:hAnsi="Verdana"/>
        </w:rPr>
      </w:pPr>
      <w:bookmarkStart w:id="102" w:name="do|caII|ar11|lig"/>
      <w:bookmarkEnd w:id="102"/>
      <w:r>
        <w:rPr>
          <w:rStyle w:val="li1"/>
          <w:rFonts w:ascii="Verdana" w:hAnsi="Verdana"/>
        </w:rPr>
        <w:t>g)</w:t>
      </w:r>
      <w:r>
        <w:rPr>
          <w:rStyle w:val="tli1"/>
          <w:rFonts w:ascii="Verdana" w:hAnsi="Verdana"/>
        </w:rPr>
        <w:t>rezumatul în limba română şi într-o limbă de circulaţie internaţională a tezei de doctorat;</w:t>
      </w:r>
    </w:p>
    <w:p w:rsidR="00377194" w:rsidRDefault="00377194" w:rsidP="00377194">
      <w:pPr>
        <w:shd w:val="clear" w:color="auto" w:fill="FFFFFF"/>
        <w:spacing w:after="0" w:line="240" w:lineRule="auto"/>
        <w:jc w:val="both"/>
        <w:rPr>
          <w:rFonts w:ascii="Verdana" w:hAnsi="Verdana"/>
        </w:rPr>
      </w:pPr>
      <w:bookmarkStart w:id="103" w:name="do|caII|ar11|lih"/>
      <w:bookmarkEnd w:id="103"/>
      <w:r>
        <w:rPr>
          <w:rStyle w:val="li1"/>
          <w:rFonts w:ascii="Verdana" w:hAnsi="Verdana"/>
        </w:rPr>
        <w:lastRenderedPageBreak/>
        <w:t>h)</w:t>
      </w:r>
      <w:r>
        <w:rPr>
          <w:rStyle w:val="tli1"/>
          <w:rFonts w:ascii="Verdana" w:hAnsi="Verdana"/>
        </w:rPr>
        <w:t xml:space="preserve">declaraţia pe propria răspundere a candidatului în care indică situaţiile de incompatibilitate prevăzute de Legea nr. </w:t>
      </w:r>
      <w:hyperlink r:id="rId29" w:history="1">
        <w:r>
          <w:rPr>
            <w:rStyle w:val="Hyperlink"/>
            <w:rFonts w:ascii="Verdana" w:hAnsi="Verdana"/>
          </w:rPr>
          <w:t>1/2011</w:t>
        </w:r>
      </w:hyperlink>
      <w:r>
        <w:rPr>
          <w:rStyle w:val="tli1"/>
          <w:rFonts w:ascii="Verdana" w:hAnsi="Verdana"/>
        </w:rPr>
        <w:t>, cu modificările şi completările ulterioare, în care s-ar afla în cazul promovării examenului sau lipsa acestor situaţii de incompatibilitate;</w:t>
      </w:r>
    </w:p>
    <w:p w:rsidR="00377194" w:rsidRDefault="00377194" w:rsidP="00377194">
      <w:pPr>
        <w:shd w:val="clear" w:color="auto" w:fill="FFFFFF"/>
        <w:spacing w:after="0" w:line="240" w:lineRule="auto"/>
        <w:jc w:val="both"/>
        <w:rPr>
          <w:rFonts w:ascii="Verdana" w:hAnsi="Verdana"/>
        </w:rPr>
      </w:pPr>
      <w:bookmarkStart w:id="104" w:name="do|caII|ar11|lii"/>
      <w:bookmarkEnd w:id="104"/>
      <w:r>
        <w:rPr>
          <w:rStyle w:val="li1"/>
          <w:rFonts w:ascii="Verdana" w:hAnsi="Verdana"/>
        </w:rPr>
        <w:t>i)</w:t>
      </w:r>
      <w:r>
        <w:rPr>
          <w:rStyle w:val="tli1"/>
          <w:rFonts w:ascii="Verdana" w:hAnsi="Verdana"/>
        </w:rPr>
        <w:t>declaraţia pe propria răspundere a candidatului din care să reiasă că nu a fost sancţionat disciplinar în ultimii 3 ani;</w:t>
      </w:r>
    </w:p>
    <w:p w:rsidR="00377194" w:rsidRDefault="00377194" w:rsidP="00377194">
      <w:pPr>
        <w:shd w:val="clear" w:color="auto" w:fill="FFFFFF"/>
        <w:spacing w:after="0" w:line="240" w:lineRule="auto"/>
        <w:jc w:val="both"/>
        <w:rPr>
          <w:rFonts w:ascii="Verdana" w:hAnsi="Verdana"/>
        </w:rPr>
      </w:pPr>
      <w:bookmarkStart w:id="105" w:name="do|caII|ar11|lij"/>
      <w:bookmarkEnd w:id="105"/>
      <w:r>
        <w:rPr>
          <w:rStyle w:val="li1"/>
          <w:rFonts w:ascii="Verdana" w:hAnsi="Verdana"/>
        </w:rPr>
        <w:t>j)</w:t>
      </w:r>
      <w:r>
        <w:rPr>
          <w:rStyle w:val="tli1"/>
          <w:rFonts w:ascii="Verdana" w:hAnsi="Verdana"/>
        </w:rPr>
        <w:t>dovada privind obţinerea calificativului "foarte bine" în ultimii 3 ani;</w:t>
      </w:r>
    </w:p>
    <w:p w:rsidR="00377194" w:rsidRDefault="00377194" w:rsidP="00377194">
      <w:pPr>
        <w:shd w:val="clear" w:color="auto" w:fill="FFFFFF"/>
        <w:spacing w:after="0" w:line="240" w:lineRule="auto"/>
        <w:jc w:val="both"/>
        <w:rPr>
          <w:rFonts w:ascii="Verdana" w:hAnsi="Verdana"/>
        </w:rPr>
      </w:pPr>
      <w:bookmarkStart w:id="106" w:name="do|caII|ar11|lik"/>
      <w:bookmarkEnd w:id="106"/>
      <w:r>
        <w:rPr>
          <w:rStyle w:val="li1"/>
          <w:rFonts w:ascii="Verdana" w:hAnsi="Verdana"/>
        </w:rPr>
        <w:t>k)</w:t>
      </w:r>
      <w:r>
        <w:rPr>
          <w:rStyle w:val="tli1"/>
          <w:rFonts w:ascii="Verdana" w:hAnsi="Verdana"/>
        </w:rPr>
        <w:t>în cazurile prevăzute la art. 10 alin. (5), copiile care atestă deţinerea titlurilor medicale respective;</w:t>
      </w:r>
    </w:p>
    <w:p w:rsidR="00377194" w:rsidRDefault="00377194" w:rsidP="00377194">
      <w:pPr>
        <w:shd w:val="clear" w:color="auto" w:fill="FFFFFF"/>
        <w:spacing w:after="0" w:line="240" w:lineRule="auto"/>
        <w:jc w:val="both"/>
        <w:rPr>
          <w:rFonts w:ascii="Verdana" w:hAnsi="Verdana"/>
        </w:rPr>
      </w:pPr>
      <w:bookmarkStart w:id="107" w:name="do|caII|ar11|lil"/>
      <w:bookmarkEnd w:id="107"/>
      <w:r>
        <w:rPr>
          <w:rStyle w:val="li1"/>
          <w:rFonts w:ascii="Verdana" w:hAnsi="Verdana"/>
        </w:rPr>
        <w:t>l)</w:t>
      </w:r>
      <w:r>
        <w:rPr>
          <w:rStyle w:val="tli1"/>
          <w:rFonts w:ascii="Verdana" w:hAnsi="Verdana"/>
        </w:rPr>
        <w:t>copiile altor diplome care atestă studiile candidatului;</w:t>
      </w:r>
    </w:p>
    <w:p w:rsidR="00377194" w:rsidRDefault="00377194" w:rsidP="00377194">
      <w:pPr>
        <w:shd w:val="clear" w:color="auto" w:fill="FFFFFF"/>
        <w:spacing w:after="0" w:line="240" w:lineRule="auto"/>
        <w:jc w:val="both"/>
        <w:rPr>
          <w:rFonts w:ascii="Verdana" w:hAnsi="Verdana"/>
        </w:rPr>
      </w:pPr>
      <w:bookmarkStart w:id="108" w:name="do|caII|ar11|lim"/>
      <w:bookmarkEnd w:id="108"/>
      <w:r>
        <w:rPr>
          <w:rStyle w:val="li1"/>
          <w:rFonts w:ascii="Verdana" w:hAnsi="Verdana"/>
        </w:rPr>
        <w:t>m)</w:t>
      </w:r>
      <w:r>
        <w:rPr>
          <w:rStyle w:val="tli1"/>
          <w:rFonts w:ascii="Verdana" w:hAnsi="Verdana"/>
        </w:rPr>
        <w:t>copia cărţii de identitate sau, în cazul în care candidatul nu are o carte de identitate, a paşaportului sau a unui alt document de identitate întocmit într-un scop echivalent cărţii de identitate ori paşaportului;</w:t>
      </w:r>
    </w:p>
    <w:p w:rsidR="00377194" w:rsidRDefault="00377194" w:rsidP="00377194">
      <w:pPr>
        <w:shd w:val="clear" w:color="auto" w:fill="FFFFFF"/>
        <w:spacing w:after="0" w:line="240" w:lineRule="auto"/>
        <w:jc w:val="both"/>
        <w:rPr>
          <w:rFonts w:ascii="Verdana" w:hAnsi="Verdana"/>
        </w:rPr>
      </w:pPr>
      <w:bookmarkStart w:id="109" w:name="do|caII|ar11|lin"/>
      <w:bookmarkEnd w:id="109"/>
      <w:r>
        <w:rPr>
          <w:rStyle w:val="li1"/>
          <w:rFonts w:ascii="Verdana" w:hAnsi="Verdana"/>
        </w:rPr>
        <w:t>n)</w:t>
      </w:r>
      <w:r>
        <w:rPr>
          <w:rStyle w:val="tli1"/>
          <w:rFonts w:ascii="Verdana" w:hAnsi="Verdana"/>
        </w:rPr>
        <w:t>în cazul în care candidatul şi-a schimbat numele, copiile documentelor care atestă schimbarea numelui;</w:t>
      </w:r>
    </w:p>
    <w:p w:rsidR="00377194" w:rsidRDefault="00377194" w:rsidP="00377194">
      <w:pPr>
        <w:shd w:val="clear" w:color="auto" w:fill="FFFFFF"/>
        <w:spacing w:after="0" w:line="240" w:lineRule="auto"/>
        <w:jc w:val="both"/>
        <w:rPr>
          <w:rFonts w:ascii="Verdana" w:hAnsi="Verdana"/>
        </w:rPr>
      </w:pPr>
      <w:bookmarkStart w:id="110" w:name="do|caII|ar11|lio"/>
      <w:bookmarkEnd w:id="110"/>
      <w:r>
        <w:rPr>
          <w:rStyle w:val="li1"/>
          <w:rFonts w:ascii="Verdana" w:hAnsi="Verdana"/>
        </w:rPr>
        <w:t>o)</w:t>
      </w:r>
      <w:r>
        <w:rPr>
          <w:rStyle w:val="tli1"/>
          <w:rFonts w:ascii="Verdana" w:hAnsi="Verdana"/>
        </w:rPr>
        <w:t>maximum 10 publicaţii, brevete sau alte lucrări ale candidatului, în format electronic, selecţionate de acesta şi considerate a fi cele mai relevante pentru realizările profesionale proprii.</w:t>
      </w:r>
    </w:p>
    <w:p w:rsidR="00377194" w:rsidRDefault="00377194" w:rsidP="00377194">
      <w:pPr>
        <w:shd w:val="clear" w:color="auto" w:fill="FFFFFF"/>
        <w:spacing w:after="0" w:line="240" w:lineRule="auto"/>
        <w:jc w:val="both"/>
        <w:rPr>
          <w:rFonts w:ascii="Verdana" w:hAnsi="Verdana"/>
        </w:rPr>
      </w:pPr>
      <w:bookmarkStart w:id="111" w:name="do|caII|ar12"/>
      <w:r>
        <w:rPr>
          <w:rFonts w:ascii="Verdana" w:hAnsi="Verdana"/>
          <w:b/>
          <w:bCs/>
          <w:noProof/>
          <w:color w:val="333399"/>
          <w:lang w:val="en-US"/>
        </w:rPr>
        <w:drawing>
          <wp:inline distT="0" distB="0" distL="0" distR="0" wp14:anchorId="16657E3A" wp14:editId="4EA83C01">
            <wp:extent cx="99060" cy="99060"/>
            <wp:effectExtent l="0" t="0" r="0" b="0"/>
            <wp:docPr id="61" name="Picture 61"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2|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1"/>
      <w:r>
        <w:rPr>
          <w:rStyle w:val="ar1"/>
          <w:rFonts w:ascii="Verdana" w:hAnsi="Verdana"/>
        </w:rPr>
        <w:t>Art. 12</w:t>
      </w:r>
    </w:p>
    <w:p w:rsidR="00377194" w:rsidRDefault="00377194" w:rsidP="00377194">
      <w:pPr>
        <w:shd w:val="clear" w:color="auto" w:fill="FFFFFF"/>
        <w:spacing w:after="0" w:line="240" w:lineRule="auto"/>
        <w:jc w:val="both"/>
        <w:rPr>
          <w:rFonts w:ascii="Verdana" w:hAnsi="Verdana"/>
        </w:rPr>
      </w:pPr>
      <w:bookmarkStart w:id="112" w:name="do|caII|ar12|pa1"/>
      <w:bookmarkEnd w:id="112"/>
      <w:r>
        <w:rPr>
          <w:rStyle w:val="tpa1"/>
          <w:rFonts w:ascii="Verdana" w:hAnsi="Verdana"/>
        </w:rPr>
        <w:t>Curriculumul vitae al candidatului trebuie să includă:</w:t>
      </w:r>
    </w:p>
    <w:p w:rsidR="00377194" w:rsidRDefault="00377194" w:rsidP="00377194">
      <w:pPr>
        <w:shd w:val="clear" w:color="auto" w:fill="FFFFFF"/>
        <w:spacing w:after="0" w:line="240" w:lineRule="auto"/>
        <w:jc w:val="both"/>
        <w:rPr>
          <w:rFonts w:ascii="Verdana" w:hAnsi="Verdana"/>
        </w:rPr>
      </w:pPr>
      <w:bookmarkStart w:id="113" w:name="do|caII|ar12|lia"/>
      <w:bookmarkEnd w:id="113"/>
      <w:r>
        <w:rPr>
          <w:rStyle w:val="li1"/>
          <w:rFonts w:ascii="Verdana" w:hAnsi="Verdana"/>
        </w:rPr>
        <w:t>a)</w:t>
      </w:r>
      <w:r>
        <w:rPr>
          <w:rStyle w:val="tli1"/>
          <w:rFonts w:ascii="Verdana" w:hAnsi="Verdana"/>
        </w:rPr>
        <w:t>informaţii despre studiile efectuate şi diplomele obţinute;</w:t>
      </w:r>
    </w:p>
    <w:p w:rsidR="00377194" w:rsidRDefault="00377194" w:rsidP="00377194">
      <w:pPr>
        <w:shd w:val="clear" w:color="auto" w:fill="FFFFFF"/>
        <w:spacing w:after="0" w:line="240" w:lineRule="auto"/>
        <w:jc w:val="both"/>
        <w:rPr>
          <w:rFonts w:ascii="Verdana" w:hAnsi="Verdana"/>
        </w:rPr>
      </w:pPr>
      <w:bookmarkStart w:id="114" w:name="do|caII|ar12|lib"/>
      <w:bookmarkEnd w:id="114"/>
      <w:r>
        <w:rPr>
          <w:rStyle w:val="li1"/>
          <w:rFonts w:ascii="Verdana" w:hAnsi="Verdana"/>
        </w:rPr>
        <w:t>b)</w:t>
      </w:r>
      <w:r>
        <w:rPr>
          <w:rStyle w:val="tli1"/>
          <w:rFonts w:ascii="Verdana" w:hAnsi="Verdana"/>
        </w:rPr>
        <w:t>informaţii despre experienţa profesională şi locurile de muncă relevante ocupate anterior;</w:t>
      </w:r>
    </w:p>
    <w:p w:rsidR="00377194" w:rsidRDefault="00377194" w:rsidP="00377194">
      <w:pPr>
        <w:shd w:val="clear" w:color="auto" w:fill="FFFFFF"/>
        <w:spacing w:after="0" w:line="240" w:lineRule="auto"/>
        <w:jc w:val="both"/>
        <w:rPr>
          <w:rFonts w:ascii="Verdana" w:hAnsi="Verdana"/>
        </w:rPr>
      </w:pPr>
      <w:bookmarkStart w:id="115" w:name="do|caII|ar12|lic"/>
      <w:bookmarkEnd w:id="115"/>
      <w:r>
        <w:rPr>
          <w:rStyle w:val="li1"/>
          <w:rFonts w:ascii="Verdana" w:hAnsi="Verdana"/>
        </w:rPr>
        <w:t>c)</w:t>
      </w:r>
      <w:r>
        <w:rPr>
          <w:rStyle w:val="tli1"/>
          <w:rFonts w:ascii="Verdana" w:hAnsi="Verdana"/>
        </w:rPr>
        <w:t>informaţii despre proiectele de cercetare-dezvoltare pe care le-a condus ca director de proiect şi granturile obţinute, în cazul în care există astfel de proiecte sau granturi, indicându-se pentru fiecare sursa de finanţare, volumul finanţării şi principalele publicaţii sau brevete rezultate;</w:t>
      </w:r>
    </w:p>
    <w:p w:rsidR="00377194" w:rsidRDefault="00377194" w:rsidP="00377194">
      <w:pPr>
        <w:shd w:val="clear" w:color="auto" w:fill="FFFFFF"/>
        <w:spacing w:after="0" w:line="240" w:lineRule="auto"/>
        <w:jc w:val="both"/>
        <w:rPr>
          <w:rFonts w:ascii="Verdana" w:hAnsi="Verdana"/>
        </w:rPr>
      </w:pPr>
      <w:bookmarkStart w:id="116" w:name="do|caII|ar12|lid"/>
      <w:bookmarkEnd w:id="116"/>
      <w:r>
        <w:rPr>
          <w:rStyle w:val="li1"/>
          <w:rFonts w:ascii="Verdana" w:hAnsi="Verdana"/>
        </w:rPr>
        <w:t>d)</w:t>
      </w:r>
      <w:r>
        <w:rPr>
          <w:rStyle w:val="tli1"/>
          <w:rFonts w:ascii="Verdana" w:hAnsi="Verdana"/>
        </w:rPr>
        <w:t>informaţii despre premii sau alte elemente de recunoaştere a contribuţiilor ştiinţifice ale candidatului.</w:t>
      </w:r>
    </w:p>
    <w:p w:rsidR="00377194" w:rsidRDefault="00377194" w:rsidP="00377194">
      <w:pPr>
        <w:shd w:val="clear" w:color="auto" w:fill="FFFFFF"/>
        <w:spacing w:after="0" w:line="240" w:lineRule="auto"/>
        <w:jc w:val="both"/>
        <w:rPr>
          <w:rFonts w:ascii="Verdana" w:hAnsi="Verdana"/>
        </w:rPr>
      </w:pPr>
      <w:bookmarkStart w:id="117" w:name="do|caII|ar13"/>
      <w:r>
        <w:rPr>
          <w:rFonts w:ascii="Verdana" w:hAnsi="Verdana"/>
          <w:b/>
          <w:bCs/>
          <w:noProof/>
          <w:color w:val="333399"/>
          <w:lang w:val="en-US"/>
        </w:rPr>
        <w:drawing>
          <wp:inline distT="0" distB="0" distL="0" distR="0" wp14:anchorId="2712D066" wp14:editId="17D1B153">
            <wp:extent cx="99060" cy="99060"/>
            <wp:effectExtent l="0" t="0" r="0" b="0"/>
            <wp:docPr id="60" name="Picture 60"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3|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7"/>
      <w:r>
        <w:rPr>
          <w:rStyle w:val="ar1"/>
          <w:rFonts w:ascii="Verdana" w:hAnsi="Verdana"/>
        </w:rPr>
        <w:t>Art. 13</w:t>
      </w:r>
    </w:p>
    <w:p w:rsidR="00377194" w:rsidRDefault="00377194" w:rsidP="00377194">
      <w:pPr>
        <w:shd w:val="clear" w:color="auto" w:fill="FFFFFF"/>
        <w:spacing w:after="0" w:line="240" w:lineRule="auto"/>
        <w:jc w:val="both"/>
        <w:rPr>
          <w:rFonts w:ascii="Verdana" w:hAnsi="Verdana"/>
        </w:rPr>
      </w:pPr>
      <w:bookmarkStart w:id="118" w:name="do|caII|ar13|pa1"/>
      <w:bookmarkEnd w:id="118"/>
      <w:r>
        <w:rPr>
          <w:rStyle w:val="tpa1"/>
          <w:rFonts w:ascii="Verdana" w:hAnsi="Verdana"/>
        </w:rPr>
        <w:t>Lista completă de lucrări ale candidatului va fi structurată astfel:</w:t>
      </w:r>
    </w:p>
    <w:p w:rsidR="00377194" w:rsidRDefault="00377194" w:rsidP="00377194">
      <w:pPr>
        <w:shd w:val="clear" w:color="auto" w:fill="FFFFFF"/>
        <w:spacing w:after="0" w:line="240" w:lineRule="auto"/>
        <w:jc w:val="both"/>
        <w:rPr>
          <w:rFonts w:ascii="Verdana" w:hAnsi="Verdana"/>
        </w:rPr>
      </w:pPr>
      <w:bookmarkStart w:id="119" w:name="do|caII|ar13|lia"/>
      <w:bookmarkEnd w:id="119"/>
      <w:r>
        <w:rPr>
          <w:rStyle w:val="li1"/>
          <w:rFonts w:ascii="Verdana" w:hAnsi="Verdana"/>
        </w:rPr>
        <w:t>a)</w:t>
      </w:r>
      <w:r>
        <w:rPr>
          <w:rStyle w:val="tli1"/>
          <w:rFonts w:ascii="Verdana" w:hAnsi="Verdana"/>
        </w:rPr>
        <w:t>lista celor maximum 10 lucrări considerate de candidat a fi cele mai relevante pentru realizările profesionale proprii, care sunt incluse în format electronic în dosar şi care se pot regăsi şi în celelalte categorii de lucrări prevăzute de prezentul articol;</w:t>
      </w:r>
    </w:p>
    <w:p w:rsidR="00377194" w:rsidRDefault="00377194" w:rsidP="00377194">
      <w:pPr>
        <w:shd w:val="clear" w:color="auto" w:fill="FFFFFF"/>
        <w:spacing w:after="0" w:line="240" w:lineRule="auto"/>
        <w:jc w:val="both"/>
        <w:rPr>
          <w:rFonts w:ascii="Verdana" w:hAnsi="Verdana"/>
        </w:rPr>
      </w:pPr>
      <w:bookmarkStart w:id="120" w:name="do|caII|ar13|lib"/>
      <w:bookmarkEnd w:id="120"/>
      <w:r>
        <w:rPr>
          <w:rStyle w:val="li1"/>
          <w:rFonts w:ascii="Verdana" w:hAnsi="Verdana"/>
        </w:rPr>
        <w:t>b)</w:t>
      </w:r>
      <w:r>
        <w:rPr>
          <w:rStyle w:val="tli1"/>
          <w:rFonts w:ascii="Verdana" w:hAnsi="Verdana"/>
        </w:rPr>
        <w:t>teza sau tezele de doctorat;</w:t>
      </w:r>
    </w:p>
    <w:p w:rsidR="00377194" w:rsidRDefault="00377194" w:rsidP="00377194">
      <w:pPr>
        <w:shd w:val="clear" w:color="auto" w:fill="FFFFFF"/>
        <w:spacing w:after="0" w:line="240" w:lineRule="auto"/>
        <w:jc w:val="both"/>
        <w:rPr>
          <w:rFonts w:ascii="Verdana" w:hAnsi="Verdana"/>
        </w:rPr>
      </w:pPr>
      <w:bookmarkStart w:id="121" w:name="do|caII|ar13|lic"/>
      <w:bookmarkEnd w:id="121"/>
      <w:r>
        <w:rPr>
          <w:rStyle w:val="li1"/>
          <w:rFonts w:ascii="Verdana" w:hAnsi="Verdana"/>
        </w:rPr>
        <w:t>c)</w:t>
      </w:r>
      <w:r>
        <w:rPr>
          <w:rStyle w:val="tli1"/>
          <w:rFonts w:ascii="Verdana" w:hAnsi="Verdana"/>
        </w:rPr>
        <w:t>brevete de invenţie şi alte titluri de proprietate industrială;</w:t>
      </w:r>
    </w:p>
    <w:p w:rsidR="00377194" w:rsidRDefault="00377194" w:rsidP="00377194">
      <w:pPr>
        <w:shd w:val="clear" w:color="auto" w:fill="FFFFFF"/>
        <w:spacing w:after="0" w:line="240" w:lineRule="auto"/>
        <w:jc w:val="both"/>
        <w:rPr>
          <w:rFonts w:ascii="Verdana" w:hAnsi="Verdana"/>
        </w:rPr>
      </w:pPr>
      <w:bookmarkStart w:id="122" w:name="do|caII|ar13|lid"/>
      <w:bookmarkEnd w:id="122"/>
      <w:r>
        <w:rPr>
          <w:rStyle w:val="li1"/>
          <w:rFonts w:ascii="Verdana" w:hAnsi="Verdana"/>
        </w:rPr>
        <w:t>d)</w:t>
      </w:r>
      <w:r>
        <w:rPr>
          <w:rStyle w:val="tli1"/>
          <w:rFonts w:ascii="Verdana" w:hAnsi="Verdana"/>
        </w:rPr>
        <w:t>cărţi şi capitole în cărţi;</w:t>
      </w:r>
    </w:p>
    <w:p w:rsidR="00377194" w:rsidRDefault="00377194" w:rsidP="00377194">
      <w:pPr>
        <w:shd w:val="clear" w:color="auto" w:fill="FFFFFF"/>
        <w:spacing w:after="0" w:line="240" w:lineRule="auto"/>
        <w:jc w:val="both"/>
        <w:rPr>
          <w:rFonts w:ascii="Verdana" w:hAnsi="Verdana"/>
        </w:rPr>
      </w:pPr>
      <w:bookmarkStart w:id="123" w:name="do|caII|ar13|lie"/>
      <w:bookmarkEnd w:id="123"/>
      <w:r>
        <w:rPr>
          <w:rStyle w:val="li1"/>
          <w:rFonts w:ascii="Verdana" w:hAnsi="Verdana"/>
        </w:rPr>
        <w:t>e)</w:t>
      </w:r>
      <w:r>
        <w:rPr>
          <w:rStyle w:val="tli1"/>
          <w:rFonts w:ascii="Verdana" w:hAnsi="Verdana"/>
        </w:rPr>
        <w:t>articole/studii in extenso, publicate în reviste din fluxul ştiinţific internaţional;</w:t>
      </w:r>
    </w:p>
    <w:p w:rsidR="00377194" w:rsidRDefault="00377194" w:rsidP="00377194">
      <w:pPr>
        <w:shd w:val="clear" w:color="auto" w:fill="FFFFFF"/>
        <w:spacing w:after="0" w:line="240" w:lineRule="auto"/>
        <w:jc w:val="both"/>
        <w:rPr>
          <w:rFonts w:ascii="Verdana" w:hAnsi="Verdana"/>
        </w:rPr>
      </w:pPr>
      <w:bookmarkStart w:id="124" w:name="do|caII|ar13|lif"/>
      <w:bookmarkEnd w:id="124"/>
      <w:r>
        <w:rPr>
          <w:rStyle w:val="li1"/>
          <w:rFonts w:ascii="Verdana" w:hAnsi="Verdana"/>
        </w:rPr>
        <w:t>f)</w:t>
      </w:r>
      <w:r>
        <w:rPr>
          <w:rStyle w:val="tli1"/>
          <w:rFonts w:ascii="Verdana" w:hAnsi="Verdana"/>
        </w:rPr>
        <w:t>publicaţii in extenso, apărute în lucrări ale conferinţelor internaţionale de specialitate;</w:t>
      </w:r>
    </w:p>
    <w:p w:rsidR="00377194" w:rsidRDefault="00377194" w:rsidP="00377194">
      <w:pPr>
        <w:shd w:val="clear" w:color="auto" w:fill="FFFFFF"/>
        <w:spacing w:after="0" w:line="240" w:lineRule="auto"/>
        <w:jc w:val="both"/>
        <w:rPr>
          <w:rFonts w:ascii="Verdana" w:hAnsi="Verdana"/>
        </w:rPr>
      </w:pPr>
      <w:bookmarkStart w:id="125" w:name="do|caII|ar13|lig"/>
      <w:bookmarkEnd w:id="125"/>
      <w:r>
        <w:rPr>
          <w:rStyle w:val="li1"/>
          <w:rFonts w:ascii="Verdana" w:hAnsi="Verdana"/>
        </w:rPr>
        <w:t>g)</w:t>
      </w:r>
      <w:r>
        <w:rPr>
          <w:rStyle w:val="tli1"/>
          <w:rFonts w:ascii="Verdana" w:hAnsi="Verdana"/>
        </w:rPr>
        <w:t>alte lucrări şi contribuţii ştiinţifice sau, după caz, din domeniul creaţiei artistice.</w:t>
      </w:r>
    </w:p>
    <w:p w:rsidR="00377194" w:rsidRDefault="00377194" w:rsidP="00377194">
      <w:pPr>
        <w:shd w:val="clear" w:color="auto" w:fill="FFFFFF"/>
        <w:spacing w:after="0" w:line="240" w:lineRule="auto"/>
        <w:jc w:val="both"/>
        <w:rPr>
          <w:rFonts w:ascii="Verdana" w:hAnsi="Verdana"/>
        </w:rPr>
      </w:pPr>
      <w:bookmarkStart w:id="126" w:name="do|caII|ar14"/>
      <w:r>
        <w:rPr>
          <w:rFonts w:ascii="Verdana" w:hAnsi="Verdana"/>
          <w:b/>
          <w:bCs/>
          <w:noProof/>
          <w:color w:val="333399"/>
          <w:lang w:val="en-US"/>
        </w:rPr>
        <w:drawing>
          <wp:inline distT="0" distB="0" distL="0" distR="0" wp14:anchorId="628C6F94" wp14:editId="40A163F9">
            <wp:extent cx="99060" cy="99060"/>
            <wp:effectExtent l="0" t="0" r="0" b="0"/>
            <wp:docPr id="59" name="Picture 59"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4|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6"/>
      <w:r>
        <w:rPr>
          <w:rStyle w:val="ar1"/>
          <w:rFonts w:ascii="Verdana" w:hAnsi="Verdana"/>
        </w:rPr>
        <w:t>Art. 14</w:t>
      </w:r>
    </w:p>
    <w:p w:rsidR="00377194" w:rsidRDefault="00377194" w:rsidP="00377194">
      <w:pPr>
        <w:shd w:val="clear" w:color="auto" w:fill="FFFFFF"/>
        <w:spacing w:after="0" w:line="240" w:lineRule="auto"/>
        <w:jc w:val="both"/>
        <w:rPr>
          <w:rFonts w:ascii="Verdana" w:hAnsi="Verdana"/>
        </w:rPr>
      </w:pPr>
      <w:bookmarkStart w:id="127" w:name="do|caII|ar14|al1"/>
      <w:bookmarkEnd w:id="127"/>
      <w:r>
        <w:rPr>
          <w:rStyle w:val="al1"/>
          <w:rFonts w:ascii="Verdana" w:hAnsi="Verdana"/>
        </w:rPr>
        <w:t>(1)</w:t>
      </w:r>
      <w:r>
        <w:rPr>
          <w:rStyle w:val="tal1"/>
          <w:rFonts w:ascii="Verdana" w:hAnsi="Verdana"/>
        </w:rPr>
        <w:t>Candidaţii pentru posturile de conferenţiar universitar trebuie să includă în dosarul de examen cel puţin 3 nume şi adrese de contact ale unor personalităţi din domeniu, din ţară sau din străinătate, exterioare instituţiei de învăţământ superior, care au acceptat să elaboreze scrisori de recomandare privitoare la calităţile profesionale ale candidatului.</w:t>
      </w:r>
    </w:p>
    <w:p w:rsidR="00377194" w:rsidRDefault="00377194" w:rsidP="00377194">
      <w:pPr>
        <w:shd w:val="clear" w:color="auto" w:fill="FFFFFF"/>
        <w:spacing w:after="0" w:line="240" w:lineRule="auto"/>
        <w:jc w:val="both"/>
        <w:rPr>
          <w:rFonts w:ascii="Verdana" w:hAnsi="Verdana"/>
        </w:rPr>
      </w:pPr>
      <w:bookmarkStart w:id="128" w:name="do|caII|ar14|al2"/>
      <w:bookmarkEnd w:id="128"/>
      <w:r>
        <w:rPr>
          <w:rStyle w:val="al1"/>
          <w:rFonts w:ascii="Verdana" w:hAnsi="Verdana"/>
        </w:rPr>
        <w:t>(2)</w:t>
      </w:r>
      <w:r>
        <w:rPr>
          <w:rStyle w:val="tal1"/>
          <w:rFonts w:ascii="Verdana" w:hAnsi="Verdana"/>
        </w:rPr>
        <w:t>Candidaţii pentru posturile de profesor universitar trebuie să includă în dosarul de examen cel puţin 3 nume şi adrese de contact ale unor personalităţi din domeniu, din străinătate, care au acceptat să elaboreze scrisori de recomandare privitoare la calităţile profesionale ale candidatului.</w:t>
      </w:r>
    </w:p>
    <w:p w:rsidR="00377194" w:rsidRDefault="00377194" w:rsidP="00377194">
      <w:pPr>
        <w:shd w:val="clear" w:color="auto" w:fill="FFFFFF"/>
        <w:spacing w:after="0" w:line="240" w:lineRule="auto"/>
        <w:jc w:val="both"/>
        <w:rPr>
          <w:rFonts w:ascii="Verdana" w:hAnsi="Verdana"/>
        </w:rPr>
      </w:pPr>
      <w:bookmarkStart w:id="129" w:name="do|caII|ar14|al3"/>
      <w:bookmarkEnd w:id="129"/>
      <w:r>
        <w:rPr>
          <w:rStyle w:val="al1"/>
          <w:rFonts w:ascii="Verdana" w:hAnsi="Verdana"/>
        </w:rPr>
        <w:t>(3)</w:t>
      </w:r>
      <w:r>
        <w:rPr>
          <w:rStyle w:val="tal1"/>
          <w:rFonts w:ascii="Verdana" w:hAnsi="Verdana"/>
        </w:rPr>
        <w:t>În cazul domeniilor ştiinţifice cu specific românesc, scrisorile de recomandare pentru candidaţii la postul de profesor universitar pot proveni şi din partea unor personalităţi din domeniul respectiv din România, exterioare instituţiei de învăţământ superior.</w:t>
      </w:r>
    </w:p>
    <w:p w:rsidR="00377194" w:rsidRDefault="00377194" w:rsidP="00377194">
      <w:pPr>
        <w:shd w:val="clear" w:color="auto" w:fill="FFFFFF"/>
        <w:spacing w:after="0" w:line="240" w:lineRule="auto"/>
        <w:jc w:val="both"/>
        <w:rPr>
          <w:rFonts w:ascii="Verdana" w:hAnsi="Verdana"/>
        </w:rPr>
      </w:pPr>
      <w:bookmarkStart w:id="130" w:name="do|caII|ar14|al4"/>
      <w:bookmarkEnd w:id="130"/>
      <w:r>
        <w:rPr>
          <w:rStyle w:val="al1"/>
          <w:rFonts w:ascii="Verdana" w:hAnsi="Verdana"/>
        </w:rPr>
        <w:t>(4)</w:t>
      </w:r>
      <w:r>
        <w:rPr>
          <w:rStyle w:val="tal1"/>
          <w:rFonts w:ascii="Verdana" w:hAnsi="Verdana"/>
        </w:rPr>
        <w:t>Domeniile ştiinţifice cu specific românesc sunt stabilite prin ordin al ministrului educaţiei naţionale.</w:t>
      </w:r>
    </w:p>
    <w:p w:rsidR="00377194" w:rsidRDefault="00377194" w:rsidP="00377194">
      <w:pPr>
        <w:shd w:val="clear" w:color="auto" w:fill="FFFFFF"/>
        <w:spacing w:after="0" w:line="240" w:lineRule="auto"/>
        <w:jc w:val="both"/>
        <w:rPr>
          <w:rFonts w:ascii="Verdana" w:hAnsi="Verdana"/>
        </w:rPr>
      </w:pPr>
      <w:bookmarkStart w:id="131" w:name="do|caII|ar15"/>
      <w:r>
        <w:rPr>
          <w:rFonts w:ascii="Verdana" w:hAnsi="Verdana"/>
          <w:b/>
          <w:bCs/>
          <w:noProof/>
          <w:color w:val="333399"/>
          <w:lang w:val="en-US"/>
        </w:rPr>
        <w:drawing>
          <wp:inline distT="0" distB="0" distL="0" distR="0" wp14:anchorId="0A850DD1" wp14:editId="2D6FD3E8">
            <wp:extent cx="99060" cy="99060"/>
            <wp:effectExtent l="0" t="0" r="0" b="0"/>
            <wp:docPr id="58" name="Picture 58"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5|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1"/>
      <w:r>
        <w:rPr>
          <w:rStyle w:val="ar1"/>
          <w:rFonts w:ascii="Verdana" w:hAnsi="Verdana"/>
        </w:rPr>
        <w:t>Art. 15</w:t>
      </w:r>
    </w:p>
    <w:p w:rsidR="00377194" w:rsidRDefault="00377194" w:rsidP="00377194">
      <w:pPr>
        <w:shd w:val="clear" w:color="auto" w:fill="FFFFFF"/>
        <w:spacing w:after="0" w:line="240" w:lineRule="auto"/>
        <w:jc w:val="both"/>
        <w:rPr>
          <w:rFonts w:ascii="Verdana" w:hAnsi="Verdana"/>
        </w:rPr>
      </w:pPr>
      <w:bookmarkStart w:id="132" w:name="do|caII|ar15|pa1"/>
      <w:bookmarkEnd w:id="132"/>
      <w:r>
        <w:rPr>
          <w:rStyle w:val="tpa1"/>
          <w:rFonts w:ascii="Verdana" w:hAnsi="Verdana"/>
        </w:rPr>
        <w:t xml:space="preserve">Dosarul de examen este constituit de candidat şi se depune direct la adresa instituţiei de învăţământ superior specificată pe pagina de internet a examenului. Dosarul de examen </w:t>
      </w:r>
      <w:r>
        <w:rPr>
          <w:rStyle w:val="tpa1"/>
          <w:rFonts w:ascii="Verdana" w:hAnsi="Verdana"/>
        </w:rPr>
        <w:lastRenderedPageBreak/>
        <w:t>este transmis membrilor comisiei de examen după expirarea termenului de depunere a dosarelor, dar nu mai târziu de 5 zile lucrătoare înaintea desfăşurării primei probe a examenului.</w:t>
      </w:r>
    </w:p>
    <w:p w:rsidR="00377194" w:rsidRDefault="00377194" w:rsidP="00377194">
      <w:pPr>
        <w:shd w:val="clear" w:color="auto" w:fill="FFFFFF"/>
        <w:spacing w:after="0" w:line="240" w:lineRule="auto"/>
        <w:jc w:val="both"/>
        <w:rPr>
          <w:rFonts w:ascii="Verdana" w:hAnsi="Verdana"/>
        </w:rPr>
      </w:pPr>
      <w:bookmarkStart w:id="133" w:name="do|caII|ar16"/>
      <w:r>
        <w:rPr>
          <w:rFonts w:ascii="Verdana" w:hAnsi="Verdana"/>
          <w:b/>
          <w:bCs/>
          <w:noProof/>
          <w:color w:val="333399"/>
          <w:lang w:val="en-US"/>
        </w:rPr>
        <w:drawing>
          <wp:inline distT="0" distB="0" distL="0" distR="0" wp14:anchorId="362141F9" wp14:editId="34ECCD5E">
            <wp:extent cx="99060" cy="99060"/>
            <wp:effectExtent l="0" t="0" r="0" b="0"/>
            <wp:docPr id="57" name="Picture 57"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6|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3"/>
      <w:r>
        <w:rPr>
          <w:rStyle w:val="ar1"/>
          <w:rFonts w:ascii="Verdana" w:hAnsi="Verdana"/>
        </w:rPr>
        <w:t>Art. 16</w:t>
      </w:r>
    </w:p>
    <w:p w:rsidR="00377194" w:rsidRDefault="00377194" w:rsidP="00377194">
      <w:pPr>
        <w:shd w:val="clear" w:color="auto" w:fill="FFFFFF"/>
        <w:spacing w:after="0" w:line="240" w:lineRule="auto"/>
        <w:jc w:val="both"/>
        <w:rPr>
          <w:rFonts w:ascii="Verdana" w:hAnsi="Verdana"/>
        </w:rPr>
      </w:pPr>
      <w:bookmarkStart w:id="134" w:name="do|caII|ar16|al1"/>
      <w:bookmarkEnd w:id="134"/>
      <w:r>
        <w:rPr>
          <w:rStyle w:val="al1"/>
          <w:rFonts w:ascii="Verdana" w:hAnsi="Verdana"/>
        </w:rPr>
        <w:t>(1)</w:t>
      </w:r>
      <w:r>
        <w:rPr>
          <w:rStyle w:val="tal1"/>
          <w:rFonts w:ascii="Verdana" w:hAnsi="Verdana"/>
        </w:rPr>
        <w:t>Pentru obţinerea avizului compartimentului juridic al instituţiei de învăţământ superior, fiecare dosar trebuie să cuprindă rezoluţia cu privire la verificarea informaţiilor din fişa de verificare prevăzută la art. 11 alin. (1) lit. e). Această rezoluţie este stabilită de către o comisie sau un consiliu ştiinţific numit(ă) prin decizie a rectorului, la propunerea consiliului de administraţie.</w:t>
      </w:r>
    </w:p>
    <w:p w:rsidR="00377194" w:rsidRDefault="00377194" w:rsidP="00377194">
      <w:pPr>
        <w:shd w:val="clear" w:color="auto" w:fill="FFFFFF"/>
        <w:spacing w:after="0" w:line="240" w:lineRule="auto"/>
        <w:jc w:val="both"/>
        <w:rPr>
          <w:rFonts w:ascii="Verdana" w:hAnsi="Verdana"/>
        </w:rPr>
      </w:pPr>
      <w:bookmarkStart w:id="135" w:name="do|caII|ar16|al2"/>
      <w:bookmarkEnd w:id="135"/>
      <w:r>
        <w:rPr>
          <w:rStyle w:val="al1"/>
          <w:rFonts w:ascii="Verdana" w:hAnsi="Verdana"/>
        </w:rPr>
        <w:t>(2)</w:t>
      </w:r>
      <w:r>
        <w:rPr>
          <w:rStyle w:val="tal1"/>
          <w:rFonts w:ascii="Verdana" w:hAnsi="Verdana"/>
        </w:rPr>
        <w:t>Îndeplinirea de către un candidat a condiţiilor legale de prezentare la examen este certificată prin avizul compartimentului juridic al instituţiei de învăţământ superior, în baza rezoluţiei de la alin. (1) şi a documentelor prevăzute la art. 11.</w:t>
      </w:r>
    </w:p>
    <w:p w:rsidR="00377194" w:rsidRDefault="00377194" w:rsidP="00377194">
      <w:pPr>
        <w:shd w:val="clear" w:color="auto" w:fill="FFFFFF"/>
        <w:spacing w:after="0" w:line="240" w:lineRule="auto"/>
        <w:jc w:val="both"/>
        <w:rPr>
          <w:rFonts w:ascii="Verdana" w:hAnsi="Verdana"/>
        </w:rPr>
      </w:pPr>
      <w:bookmarkStart w:id="136" w:name="do|caII|ar16|al3"/>
      <w:bookmarkEnd w:id="136"/>
      <w:r>
        <w:rPr>
          <w:rStyle w:val="al1"/>
          <w:rFonts w:ascii="Verdana" w:hAnsi="Verdana"/>
        </w:rPr>
        <w:t>(3)</w:t>
      </w:r>
      <w:r>
        <w:rPr>
          <w:rStyle w:val="tal1"/>
          <w:rFonts w:ascii="Verdana" w:hAnsi="Verdana"/>
        </w:rPr>
        <w:t>Avizul este comunicat candidatului şi publicat pe pagina de internet a examenului în termen de 48 de ore de la emiterea sa, dar cu cel puţin 5 zile lucrătoare înaintea desfăşurării primei probe a examenului.</w:t>
      </w:r>
    </w:p>
    <w:p w:rsidR="00377194" w:rsidRDefault="00377194" w:rsidP="00377194">
      <w:pPr>
        <w:shd w:val="clear" w:color="auto" w:fill="FFFFFF"/>
        <w:spacing w:after="0" w:line="240" w:lineRule="auto"/>
        <w:jc w:val="both"/>
        <w:rPr>
          <w:rFonts w:ascii="Verdana" w:hAnsi="Verdana"/>
        </w:rPr>
      </w:pPr>
      <w:bookmarkStart w:id="137" w:name="do|caII|ar17"/>
      <w:r>
        <w:rPr>
          <w:rFonts w:ascii="Verdana" w:hAnsi="Verdana"/>
          <w:b/>
          <w:bCs/>
          <w:noProof/>
          <w:color w:val="333399"/>
          <w:lang w:val="en-US"/>
        </w:rPr>
        <w:drawing>
          <wp:inline distT="0" distB="0" distL="0" distR="0" wp14:anchorId="7B8F55CD" wp14:editId="44DBA4B1">
            <wp:extent cx="99060" cy="99060"/>
            <wp:effectExtent l="0" t="0" r="0" b="0"/>
            <wp:docPr id="56" name="Picture 56"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7|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7"/>
      <w:r>
        <w:rPr>
          <w:rStyle w:val="ar1"/>
          <w:rFonts w:ascii="Verdana" w:hAnsi="Verdana"/>
        </w:rPr>
        <w:t>Art. 17</w:t>
      </w:r>
    </w:p>
    <w:p w:rsidR="00377194" w:rsidRDefault="00377194" w:rsidP="00377194">
      <w:pPr>
        <w:shd w:val="clear" w:color="auto" w:fill="FFFFFF"/>
        <w:spacing w:after="0" w:line="240" w:lineRule="auto"/>
        <w:jc w:val="both"/>
        <w:rPr>
          <w:rFonts w:ascii="Verdana" w:hAnsi="Verdana"/>
        </w:rPr>
      </w:pPr>
      <w:bookmarkStart w:id="138" w:name="do|caII|ar17|pa1"/>
      <w:bookmarkEnd w:id="138"/>
      <w:r>
        <w:rPr>
          <w:rStyle w:val="tpa1"/>
          <w:rFonts w:ascii="Verdana" w:hAnsi="Verdana"/>
        </w:rPr>
        <w:t>Candidaţii care îndeplinesc condiţiile legale de prezentare la examen vor fi notificaţi de către instituţia de învăţământ superior cu privire la susţinerea probelor de examen.</w:t>
      </w:r>
    </w:p>
    <w:p w:rsidR="00377194" w:rsidRDefault="00377194" w:rsidP="00377194">
      <w:pPr>
        <w:shd w:val="clear" w:color="auto" w:fill="FFFFFF"/>
        <w:spacing w:after="0" w:line="240" w:lineRule="auto"/>
        <w:jc w:val="both"/>
        <w:rPr>
          <w:rFonts w:ascii="Verdana" w:hAnsi="Verdana"/>
        </w:rPr>
      </w:pPr>
      <w:bookmarkStart w:id="139" w:name="do|caII|ar18"/>
      <w:r>
        <w:rPr>
          <w:rFonts w:ascii="Verdana" w:hAnsi="Verdana"/>
          <w:b/>
          <w:bCs/>
          <w:noProof/>
          <w:color w:val="333399"/>
          <w:lang w:val="en-US"/>
        </w:rPr>
        <w:drawing>
          <wp:inline distT="0" distB="0" distL="0" distR="0" wp14:anchorId="3949E0A9" wp14:editId="623C7C5F">
            <wp:extent cx="99060" cy="99060"/>
            <wp:effectExtent l="0" t="0" r="0" b="0"/>
            <wp:docPr id="55" name="Picture 55"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8|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9"/>
      <w:r>
        <w:rPr>
          <w:rStyle w:val="ar1"/>
          <w:rFonts w:ascii="Verdana" w:hAnsi="Verdana"/>
        </w:rPr>
        <w:t>Art. 18</w:t>
      </w:r>
    </w:p>
    <w:p w:rsidR="00377194" w:rsidRDefault="00377194" w:rsidP="00377194">
      <w:pPr>
        <w:shd w:val="clear" w:color="auto" w:fill="FFFFFF"/>
        <w:spacing w:after="0" w:line="240" w:lineRule="auto"/>
        <w:jc w:val="both"/>
        <w:rPr>
          <w:rFonts w:ascii="Verdana" w:hAnsi="Verdana"/>
        </w:rPr>
      </w:pPr>
      <w:bookmarkStart w:id="140" w:name="do|caII|ar18|al1"/>
      <w:r>
        <w:rPr>
          <w:rFonts w:ascii="Verdana" w:hAnsi="Verdana"/>
          <w:b/>
          <w:bCs/>
          <w:noProof/>
          <w:color w:val="333399"/>
          <w:lang w:val="en-US"/>
        </w:rPr>
        <w:drawing>
          <wp:inline distT="0" distB="0" distL="0" distR="0" wp14:anchorId="457C4591" wp14:editId="4B85AB95">
            <wp:extent cx="99060" cy="99060"/>
            <wp:effectExtent l="0" t="0" r="0" b="0"/>
            <wp:docPr id="54" name="Picture 54"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8|al1|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0"/>
      <w:r>
        <w:rPr>
          <w:rStyle w:val="al1"/>
          <w:rFonts w:ascii="Verdana" w:hAnsi="Verdana"/>
        </w:rPr>
        <w:t>(1)</w:t>
      </w:r>
      <w:r>
        <w:rPr>
          <w:rStyle w:val="tal1"/>
          <w:rFonts w:ascii="Verdana" w:hAnsi="Verdana"/>
        </w:rPr>
        <w:t>Comisia de examen evaluează candidatul din perspectiva următoarelor aspecte:</w:t>
      </w:r>
    </w:p>
    <w:p w:rsidR="00377194" w:rsidRDefault="00377194" w:rsidP="00377194">
      <w:pPr>
        <w:shd w:val="clear" w:color="auto" w:fill="FFFFFF"/>
        <w:spacing w:after="0" w:line="240" w:lineRule="auto"/>
        <w:jc w:val="both"/>
        <w:rPr>
          <w:rFonts w:ascii="Verdana" w:hAnsi="Verdana"/>
        </w:rPr>
      </w:pPr>
      <w:bookmarkStart w:id="141" w:name="do|caII|ar18|al1|lia"/>
      <w:bookmarkEnd w:id="141"/>
      <w:r>
        <w:rPr>
          <w:rStyle w:val="li1"/>
          <w:rFonts w:ascii="Verdana" w:hAnsi="Verdana"/>
        </w:rPr>
        <w:t>a)</w:t>
      </w:r>
      <w:r>
        <w:rPr>
          <w:rStyle w:val="tli1"/>
          <w:rFonts w:ascii="Verdana" w:hAnsi="Verdana"/>
        </w:rPr>
        <w:t>relevanţa şi impactul rezultatelor ştiinţifice ale candidatului;</w:t>
      </w:r>
    </w:p>
    <w:p w:rsidR="00377194" w:rsidRDefault="00377194" w:rsidP="00377194">
      <w:pPr>
        <w:shd w:val="clear" w:color="auto" w:fill="FFFFFF"/>
        <w:spacing w:after="0" w:line="240" w:lineRule="auto"/>
        <w:jc w:val="both"/>
        <w:rPr>
          <w:rFonts w:ascii="Verdana" w:hAnsi="Verdana"/>
        </w:rPr>
      </w:pPr>
      <w:bookmarkStart w:id="142" w:name="do|caII|ar18|al1|lib"/>
      <w:bookmarkEnd w:id="142"/>
      <w:r>
        <w:rPr>
          <w:rStyle w:val="li1"/>
          <w:rFonts w:ascii="Verdana" w:hAnsi="Verdana"/>
        </w:rPr>
        <w:t>b)</w:t>
      </w:r>
      <w:r>
        <w:rPr>
          <w:rStyle w:val="tli1"/>
          <w:rFonts w:ascii="Verdana" w:hAnsi="Verdana"/>
        </w:rPr>
        <w:t>capacitatea candidatului de a îndruma studenţi sau tineri cercetători;</w:t>
      </w:r>
    </w:p>
    <w:p w:rsidR="00377194" w:rsidRDefault="00377194" w:rsidP="00377194">
      <w:pPr>
        <w:shd w:val="clear" w:color="auto" w:fill="FFFFFF"/>
        <w:spacing w:after="0" w:line="240" w:lineRule="auto"/>
        <w:jc w:val="both"/>
        <w:rPr>
          <w:rFonts w:ascii="Verdana" w:hAnsi="Verdana"/>
        </w:rPr>
      </w:pPr>
      <w:bookmarkStart w:id="143" w:name="do|caII|ar18|al1|lic"/>
      <w:bookmarkEnd w:id="143"/>
      <w:r>
        <w:rPr>
          <w:rStyle w:val="li1"/>
          <w:rFonts w:ascii="Verdana" w:hAnsi="Verdana"/>
        </w:rPr>
        <w:t>c)</w:t>
      </w:r>
      <w:r>
        <w:rPr>
          <w:rStyle w:val="tli1"/>
          <w:rFonts w:ascii="Verdana" w:hAnsi="Verdana"/>
        </w:rPr>
        <w:t>competenţele didactice ale candidatului;</w:t>
      </w:r>
    </w:p>
    <w:p w:rsidR="00377194" w:rsidRDefault="00377194" w:rsidP="00377194">
      <w:pPr>
        <w:shd w:val="clear" w:color="auto" w:fill="FFFFFF"/>
        <w:spacing w:after="0" w:line="240" w:lineRule="auto"/>
        <w:jc w:val="both"/>
        <w:rPr>
          <w:rFonts w:ascii="Verdana" w:hAnsi="Verdana"/>
        </w:rPr>
      </w:pPr>
      <w:bookmarkStart w:id="144" w:name="do|caII|ar18|al1|lid"/>
      <w:bookmarkEnd w:id="144"/>
      <w:r>
        <w:rPr>
          <w:rStyle w:val="li1"/>
          <w:rFonts w:ascii="Verdana" w:hAnsi="Verdana"/>
        </w:rPr>
        <w:t>d)</w:t>
      </w:r>
      <w:r>
        <w:rPr>
          <w:rStyle w:val="tli1"/>
          <w:rFonts w:ascii="Verdana" w:hAnsi="Verdana"/>
        </w:rPr>
        <w:t>capacitatea candidatului de a transfera cunoştinţele şi rezultatele sale către mediul economic sau social ori de a populariza propriile rezultate ştiinţifice;</w:t>
      </w:r>
    </w:p>
    <w:p w:rsidR="00377194" w:rsidRDefault="00377194" w:rsidP="00377194">
      <w:pPr>
        <w:shd w:val="clear" w:color="auto" w:fill="FFFFFF"/>
        <w:spacing w:after="0" w:line="240" w:lineRule="auto"/>
        <w:jc w:val="both"/>
        <w:rPr>
          <w:rFonts w:ascii="Verdana" w:hAnsi="Verdana"/>
        </w:rPr>
      </w:pPr>
      <w:bookmarkStart w:id="145" w:name="do|caII|ar18|al1|lie"/>
      <w:bookmarkEnd w:id="145"/>
      <w:r>
        <w:rPr>
          <w:rStyle w:val="li1"/>
          <w:rFonts w:ascii="Verdana" w:hAnsi="Verdana"/>
        </w:rPr>
        <w:t>e)</w:t>
      </w:r>
      <w:r>
        <w:rPr>
          <w:rStyle w:val="tli1"/>
          <w:rFonts w:ascii="Verdana" w:hAnsi="Verdana"/>
        </w:rPr>
        <w:t>capacitatea candidatului de a lucra în echipă şi eficienţa colaborărilor ştiinţifice ale acestuia, în funcţie de specificul domeniului candidatului;</w:t>
      </w:r>
    </w:p>
    <w:p w:rsidR="00377194" w:rsidRDefault="00377194" w:rsidP="00377194">
      <w:pPr>
        <w:shd w:val="clear" w:color="auto" w:fill="FFFFFF"/>
        <w:spacing w:after="0" w:line="240" w:lineRule="auto"/>
        <w:jc w:val="both"/>
        <w:rPr>
          <w:rFonts w:ascii="Verdana" w:hAnsi="Verdana"/>
        </w:rPr>
      </w:pPr>
      <w:bookmarkStart w:id="146" w:name="do|caII|ar18|al1|lif"/>
      <w:bookmarkEnd w:id="146"/>
      <w:r>
        <w:rPr>
          <w:rStyle w:val="li1"/>
          <w:rFonts w:ascii="Verdana" w:hAnsi="Verdana"/>
        </w:rPr>
        <w:t>f)</w:t>
      </w:r>
      <w:r>
        <w:rPr>
          <w:rStyle w:val="tli1"/>
          <w:rFonts w:ascii="Verdana" w:hAnsi="Verdana"/>
        </w:rPr>
        <w:t>capacitatea candidatului de a conduce proiecte de cercetare-dezvoltare;</w:t>
      </w:r>
    </w:p>
    <w:p w:rsidR="00377194" w:rsidRDefault="00377194" w:rsidP="00377194">
      <w:pPr>
        <w:shd w:val="clear" w:color="auto" w:fill="FFFFFF"/>
        <w:spacing w:after="0" w:line="240" w:lineRule="auto"/>
        <w:jc w:val="both"/>
        <w:rPr>
          <w:rFonts w:ascii="Verdana" w:hAnsi="Verdana"/>
        </w:rPr>
      </w:pPr>
      <w:bookmarkStart w:id="147" w:name="do|caII|ar18|al1|lig"/>
      <w:bookmarkEnd w:id="147"/>
      <w:r>
        <w:rPr>
          <w:rStyle w:val="li1"/>
          <w:rFonts w:ascii="Verdana" w:hAnsi="Verdana"/>
        </w:rPr>
        <w:t>g)</w:t>
      </w:r>
      <w:r>
        <w:rPr>
          <w:rStyle w:val="tli1"/>
          <w:rFonts w:ascii="Verdana" w:hAnsi="Verdana"/>
        </w:rPr>
        <w:t>experienţa profesională a candidatului în alte instituţii decât instituţia organizatoare de examen.</w:t>
      </w:r>
    </w:p>
    <w:p w:rsidR="00377194" w:rsidRDefault="00377194" w:rsidP="00377194">
      <w:pPr>
        <w:shd w:val="clear" w:color="auto" w:fill="FFFFFF"/>
        <w:spacing w:after="0" w:line="240" w:lineRule="auto"/>
        <w:jc w:val="both"/>
        <w:rPr>
          <w:rFonts w:ascii="Verdana" w:hAnsi="Verdana"/>
        </w:rPr>
      </w:pPr>
      <w:bookmarkStart w:id="148" w:name="do|caII|ar18|al2"/>
      <w:bookmarkEnd w:id="148"/>
      <w:r>
        <w:rPr>
          <w:rStyle w:val="al1"/>
          <w:rFonts w:ascii="Verdana" w:hAnsi="Verdana"/>
        </w:rPr>
        <w:t>(2)</w:t>
      </w:r>
      <w:r>
        <w:rPr>
          <w:rStyle w:val="tal1"/>
          <w:rFonts w:ascii="Verdana" w:hAnsi="Verdana"/>
        </w:rPr>
        <w:t xml:space="preserve">Comisia de examen are obligaţia de a constata îndeplinirea de către candidat a standardelor minimale naţionale, aprobate prin Ordinul ministrului educaţiei naţionale şi cercetării ştiinţifice nr. </w:t>
      </w:r>
      <w:hyperlink r:id="rId30" w:history="1">
        <w:r>
          <w:rPr>
            <w:rStyle w:val="Hyperlink"/>
            <w:rFonts w:ascii="Verdana" w:hAnsi="Verdana"/>
          </w:rPr>
          <w:t>6.129/2016</w:t>
        </w:r>
      </w:hyperlink>
      <w:r>
        <w:rPr>
          <w:rStyle w:val="tal1"/>
          <w:rFonts w:ascii="Verdana" w:hAnsi="Verdana"/>
        </w:rPr>
        <w:t>.</w:t>
      </w:r>
    </w:p>
    <w:p w:rsidR="00377194" w:rsidRDefault="00377194" w:rsidP="00377194">
      <w:pPr>
        <w:shd w:val="clear" w:color="auto" w:fill="FFFFFF"/>
        <w:spacing w:after="0" w:line="240" w:lineRule="auto"/>
        <w:jc w:val="both"/>
        <w:rPr>
          <w:rFonts w:ascii="Verdana" w:hAnsi="Verdana"/>
        </w:rPr>
      </w:pPr>
      <w:bookmarkStart w:id="149" w:name="do|caII|ar19"/>
      <w:r>
        <w:rPr>
          <w:rFonts w:ascii="Verdana" w:hAnsi="Verdana"/>
          <w:b/>
          <w:bCs/>
          <w:noProof/>
          <w:color w:val="333399"/>
          <w:lang w:val="en-US"/>
        </w:rPr>
        <w:drawing>
          <wp:inline distT="0" distB="0" distL="0" distR="0" wp14:anchorId="62146026" wp14:editId="42B976A9">
            <wp:extent cx="99060" cy="99060"/>
            <wp:effectExtent l="0" t="0" r="0" b="0"/>
            <wp:docPr id="53" name="Picture 53"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9|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9"/>
      <w:r>
        <w:rPr>
          <w:rStyle w:val="ar1"/>
          <w:rFonts w:ascii="Verdana" w:hAnsi="Verdana"/>
        </w:rPr>
        <w:t>Art. 19</w:t>
      </w:r>
    </w:p>
    <w:p w:rsidR="00377194" w:rsidRDefault="00377194" w:rsidP="00377194">
      <w:pPr>
        <w:shd w:val="clear" w:color="auto" w:fill="FFFFFF"/>
        <w:spacing w:after="0" w:line="240" w:lineRule="auto"/>
        <w:jc w:val="both"/>
        <w:rPr>
          <w:rFonts w:ascii="Verdana" w:hAnsi="Verdana"/>
        </w:rPr>
      </w:pPr>
      <w:bookmarkStart w:id="150" w:name="do|caII|ar19|pa1"/>
      <w:bookmarkEnd w:id="150"/>
      <w:r>
        <w:rPr>
          <w:rStyle w:val="tpa1"/>
          <w:rFonts w:ascii="Verdana" w:hAnsi="Verdana"/>
        </w:rPr>
        <w:t>Competenţele profesionale ale candidatului se evaluează de către comisia de examen pe baza dosarului de examen şi, adiţional, prin una sau mai multe probe, potrivit metodologiei proprii. Instituţia de învăţământ superior anunţă pe pagina de internet a examenului ziua, ora şi locul desfăşurării probelor de examen.</w:t>
      </w:r>
    </w:p>
    <w:p w:rsidR="00377194" w:rsidRDefault="00377194" w:rsidP="00377194">
      <w:pPr>
        <w:shd w:val="clear" w:color="auto" w:fill="FFFFFF"/>
        <w:spacing w:after="0" w:line="240" w:lineRule="auto"/>
        <w:jc w:val="both"/>
        <w:rPr>
          <w:rFonts w:ascii="Verdana" w:hAnsi="Verdana"/>
        </w:rPr>
      </w:pPr>
      <w:bookmarkStart w:id="151" w:name="do|caII|ar20"/>
      <w:r>
        <w:rPr>
          <w:rFonts w:ascii="Verdana" w:hAnsi="Verdana"/>
          <w:b/>
          <w:bCs/>
          <w:noProof/>
          <w:color w:val="333399"/>
          <w:lang w:val="en-US"/>
        </w:rPr>
        <w:drawing>
          <wp:inline distT="0" distB="0" distL="0" distR="0" wp14:anchorId="6009F79A" wp14:editId="796CB059">
            <wp:extent cx="99060" cy="99060"/>
            <wp:effectExtent l="0" t="0" r="0" b="0"/>
            <wp:docPr id="52" name="Picture 52"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0|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1"/>
      <w:r>
        <w:rPr>
          <w:rStyle w:val="ar1"/>
          <w:rFonts w:ascii="Verdana" w:hAnsi="Verdana"/>
        </w:rPr>
        <w:t>Art. 20</w:t>
      </w:r>
    </w:p>
    <w:p w:rsidR="00377194" w:rsidRDefault="00377194" w:rsidP="00377194">
      <w:pPr>
        <w:shd w:val="clear" w:color="auto" w:fill="FFFFFF"/>
        <w:spacing w:after="0" w:line="240" w:lineRule="auto"/>
        <w:jc w:val="both"/>
        <w:rPr>
          <w:rFonts w:ascii="Verdana" w:hAnsi="Verdana"/>
        </w:rPr>
      </w:pPr>
      <w:bookmarkStart w:id="152" w:name="do|caII|ar20|al1"/>
      <w:bookmarkEnd w:id="152"/>
      <w:r>
        <w:rPr>
          <w:rStyle w:val="al1"/>
          <w:rFonts w:ascii="Verdana" w:hAnsi="Verdana"/>
        </w:rPr>
        <w:t>(1)</w:t>
      </w:r>
      <w:r>
        <w:rPr>
          <w:rStyle w:val="tal1"/>
          <w:rFonts w:ascii="Verdana" w:hAnsi="Verdana"/>
        </w:rPr>
        <w:t>Stabilirea componenţei comisiei de examen se face odată cu publicarea de către instituţia de învăţământ superior pe pagina de internet proprie a informaţiilor privind organizarea examenului.</w:t>
      </w:r>
    </w:p>
    <w:p w:rsidR="00377194" w:rsidRDefault="00377194" w:rsidP="00377194">
      <w:pPr>
        <w:shd w:val="clear" w:color="auto" w:fill="FFFFFF"/>
        <w:spacing w:after="0" w:line="240" w:lineRule="auto"/>
        <w:jc w:val="both"/>
        <w:rPr>
          <w:rFonts w:ascii="Verdana" w:hAnsi="Verdana"/>
        </w:rPr>
      </w:pPr>
      <w:bookmarkStart w:id="153" w:name="do|caII|ar20|al2"/>
      <w:bookmarkEnd w:id="153"/>
      <w:r>
        <w:rPr>
          <w:rStyle w:val="al1"/>
          <w:rFonts w:ascii="Verdana" w:hAnsi="Verdana"/>
        </w:rPr>
        <w:t>(2)</w:t>
      </w:r>
      <w:r>
        <w:rPr>
          <w:rStyle w:val="tal1"/>
          <w:rFonts w:ascii="Verdana" w:hAnsi="Verdana"/>
        </w:rPr>
        <w:t>Componenţa comisiei de examen include membri supleanţi, iar numărul acestora se stabileşte prin metodologia proprie.</w:t>
      </w:r>
    </w:p>
    <w:p w:rsidR="00377194" w:rsidRDefault="00377194" w:rsidP="00377194">
      <w:pPr>
        <w:shd w:val="clear" w:color="auto" w:fill="FFFFFF"/>
        <w:spacing w:after="0" w:line="240" w:lineRule="auto"/>
        <w:jc w:val="both"/>
        <w:rPr>
          <w:rFonts w:ascii="Verdana" w:hAnsi="Verdana"/>
        </w:rPr>
      </w:pPr>
      <w:bookmarkStart w:id="154" w:name="do|caII|ar20|al3"/>
      <w:bookmarkEnd w:id="154"/>
      <w:r>
        <w:rPr>
          <w:rStyle w:val="al1"/>
          <w:rFonts w:ascii="Verdana" w:hAnsi="Verdana"/>
        </w:rPr>
        <w:t>(3)</w:t>
      </w:r>
      <w:r>
        <w:rPr>
          <w:rStyle w:val="tal1"/>
          <w:rFonts w:ascii="Verdana" w:hAnsi="Verdana"/>
        </w:rPr>
        <w:t>Consiliul departamentului în structura căruia se află postul face propuneri pentru componenţa nominală a comisiei de examen.</w:t>
      </w:r>
    </w:p>
    <w:p w:rsidR="00377194" w:rsidRDefault="00377194" w:rsidP="00377194">
      <w:pPr>
        <w:shd w:val="clear" w:color="auto" w:fill="FFFFFF"/>
        <w:spacing w:after="0" w:line="240" w:lineRule="auto"/>
        <w:jc w:val="both"/>
        <w:rPr>
          <w:rFonts w:ascii="Verdana" w:hAnsi="Verdana"/>
        </w:rPr>
      </w:pPr>
      <w:bookmarkStart w:id="155" w:name="do|caII|ar20|al4"/>
      <w:bookmarkEnd w:id="155"/>
      <w:r>
        <w:rPr>
          <w:rStyle w:val="al1"/>
          <w:rFonts w:ascii="Verdana" w:hAnsi="Verdana"/>
        </w:rPr>
        <w:t>(4)</w:t>
      </w:r>
      <w:r>
        <w:rPr>
          <w:rStyle w:val="tal1"/>
          <w:rFonts w:ascii="Verdana" w:hAnsi="Verdana"/>
        </w:rPr>
        <w:t>Componenţa comisiei de examen pe baza propunerilor prevăzute la alin. (3) este înaintată de decanul facultăţii spre avizare consiliului facultăţii.</w:t>
      </w:r>
    </w:p>
    <w:p w:rsidR="00377194" w:rsidRDefault="00377194" w:rsidP="00377194">
      <w:pPr>
        <w:shd w:val="clear" w:color="auto" w:fill="FFFFFF"/>
        <w:spacing w:after="0" w:line="240" w:lineRule="auto"/>
        <w:jc w:val="both"/>
        <w:rPr>
          <w:rFonts w:ascii="Verdana" w:hAnsi="Verdana"/>
        </w:rPr>
      </w:pPr>
      <w:bookmarkStart w:id="156" w:name="do|caII|ar20|al5"/>
      <w:bookmarkEnd w:id="156"/>
      <w:r>
        <w:rPr>
          <w:rStyle w:val="al1"/>
          <w:rFonts w:ascii="Verdana" w:hAnsi="Verdana"/>
        </w:rPr>
        <w:t>(5)</w:t>
      </w:r>
      <w:r>
        <w:rPr>
          <w:rStyle w:val="tal1"/>
          <w:rFonts w:ascii="Verdana" w:hAnsi="Verdana"/>
        </w:rPr>
        <w:t>Componenţa nominală a comisiei de examen însoţită de avizul consiliului facultăţii este supusă validării consiliului de administraţie şi apoi transmisă senatului universitar pentru aprobare.</w:t>
      </w:r>
    </w:p>
    <w:p w:rsidR="00377194" w:rsidRDefault="00377194" w:rsidP="00377194">
      <w:pPr>
        <w:shd w:val="clear" w:color="auto" w:fill="FFFFFF"/>
        <w:spacing w:after="0" w:line="240" w:lineRule="auto"/>
        <w:jc w:val="both"/>
        <w:rPr>
          <w:rFonts w:ascii="Verdana" w:hAnsi="Verdana"/>
        </w:rPr>
      </w:pPr>
      <w:bookmarkStart w:id="157" w:name="do|caII|ar20|al6"/>
      <w:bookmarkEnd w:id="157"/>
      <w:r>
        <w:rPr>
          <w:rStyle w:val="al1"/>
          <w:rFonts w:ascii="Verdana" w:hAnsi="Verdana"/>
        </w:rPr>
        <w:t>(6)</w:t>
      </w:r>
      <w:r>
        <w:rPr>
          <w:rStyle w:val="tal1"/>
          <w:rFonts w:ascii="Verdana" w:hAnsi="Verdana"/>
        </w:rPr>
        <w:t>În urma aprobării de către senatul universitar, comisia de examen este numită prin decizie a rectorului.</w:t>
      </w:r>
    </w:p>
    <w:p w:rsidR="00377194" w:rsidRDefault="00377194" w:rsidP="00377194">
      <w:pPr>
        <w:shd w:val="clear" w:color="auto" w:fill="FFFFFF"/>
        <w:spacing w:after="0" w:line="240" w:lineRule="auto"/>
        <w:jc w:val="both"/>
        <w:rPr>
          <w:rFonts w:ascii="Verdana" w:hAnsi="Verdana"/>
        </w:rPr>
      </w:pPr>
      <w:bookmarkStart w:id="158" w:name="do|caII|ar20|al7"/>
      <w:bookmarkEnd w:id="158"/>
      <w:r>
        <w:rPr>
          <w:rStyle w:val="al1"/>
          <w:rFonts w:ascii="Verdana" w:hAnsi="Verdana"/>
        </w:rPr>
        <w:t>(7)</w:t>
      </w:r>
      <w:r>
        <w:rPr>
          <w:rStyle w:val="tal1"/>
          <w:rFonts w:ascii="Verdana" w:hAnsi="Verdana"/>
        </w:rPr>
        <w:t>În termen de două zile lucrătoare de la emiterea deciziei rectorului, componenţa nominală a comisiei de examen este publicată pe pagina de internet a examenului. În cazul instituţiilor de învăţământ superior din sistemul de apărare, ordine publică şi securitate naţională, decizia rectorului este transmisă şi structurilor cu atribuţii în domeniu.</w:t>
      </w:r>
    </w:p>
    <w:p w:rsidR="00377194" w:rsidRDefault="00377194" w:rsidP="00377194">
      <w:pPr>
        <w:shd w:val="clear" w:color="auto" w:fill="FFFFFF"/>
        <w:spacing w:after="0" w:line="240" w:lineRule="auto"/>
        <w:jc w:val="both"/>
        <w:rPr>
          <w:rFonts w:ascii="Verdana" w:hAnsi="Verdana"/>
        </w:rPr>
      </w:pPr>
      <w:bookmarkStart w:id="159" w:name="do|caII|ar21"/>
      <w:r>
        <w:rPr>
          <w:rFonts w:ascii="Verdana" w:hAnsi="Verdana"/>
          <w:b/>
          <w:bCs/>
          <w:noProof/>
          <w:color w:val="333399"/>
          <w:lang w:val="en-US"/>
        </w:rPr>
        <w:lastRenderedPageBreak/>
        <w:drawing>
          <wp:inline distT="0" distB="0" distL="0" distR="0" wp14:anchorId="59B64BA1" wp14:editId="41803EB9">
            <wp:extent cx="99060" cy="99060"/>
            <wp:effectExtent l="0" t="0" r="0" b="0"/>
            <wp:docPr id="51" name="Picture 51"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1|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9"/>
      <w:r>
        <w:rPr>
          <w:rStyle w:val="ar1"/>
          <w:rFonts w:ascii="Verdana" w:hAnsi="Verdana"/>
        </w:rPr>
        <w:t>Art. 21</w:t>
      </w:r>
    </w:p>
    <w:p w:rsidR="00377194" w:rsidRDefault="00377194" w:rsidP="00377194">
      <w:pPr>
        <w:shd w:val="clear" w:color="auto" w:fill="FFFFFF"/>
        <w:spacing w:after="0" w:line="240" w:lineRule="auto"/>
        <w:jc w:val="both"/>
        <w:rPr>
          <w:rFonts w:ascii="Verdana" w:hAnsi="Verdana"/>
        </w:rPr>
      </w:pPr>
      <w:bookmarkStart w:id="160" w:name="do|caII|ar21|al1"/>
      <w:bookmarkEnd w:id="160"/>
      <w:r>
        <w:rPr>
          <w:rStyle w:val="al1"/>
          <w:rFonts w:ascii="Verdana" w:hAnsi="Verdana"/>
        </w:rPr>
        <w:t>(1)</w:t>
      </w:r>
      <w:r>
        <w:rPr>
          <w:rStyle w:val="tal1"/>
          <w:rFonts w:ascii="Verdana" w:hAnsi="Verdana"/>
        </w:rPr>
        <w:t>Comisia de examen este formată din 5 membri, incluzând preşedintele acesteia, specialişti în domeniul postului sau în domenii apropiate.</w:t>
      </w:r>
    </w:p>
    <w:p w:rsidR="00377194" w:rsidRDefault="00377194" w:rsidP="00377194">
      <w:pPr>
        <w:shd w:val="clear" w:color="auto" w:fill="FFFFFF"/>
        <w:spacing w:after="0" w:line="240" w:lineRule="auto"/>
        <w:jc w:val="both"/>
        <w:rPr>
          <w:rFonts w:ascii="Verdana" w:hAnsi="Verdana"/>
        </w:rPr>
      </w:pPr>
      <w:bookmarkStart w:id="161" w:name="do|caII|ar21|al2"/>
      <w:bookmarkEnd w:id="161"/>
      <w:r>
        <w:rPr>
          <w:rStyle w:val="al1"/>
          <w:rFonts w:ascii="Verdana" w:hAnsi="Verdana"/>
        </w:rPr>
        <w:t>(2)</w:t>
      </w:r>
      <w:r>
        <w:rPr>
          <w:rStyle w:val="tal1"/>
          <w:rFonts w:ascii="Verdana" w:hAnsi="Verdana"/>
        </w:rPr>
        <w:t>În cazul în care, din motive obiective, un membru nu poate participa la lucrările comisiei, membrul respectiv este înlocuit de membrul supleant, numit după aceeaşi procedură ca şi membrii comisiei.</w:t>
      </w:r>
    </w:p>
    <w:p w:rsidR="00377194" w:rsidRDefault="00377194" w:rsidP="00377194">
      <w:pPr>
        <w:shd w:val="clear" w:color="auto" w:fill="FFFFFF"/>
        <w:spacing w:after="0" w:line="240" w:lineRule="auto"/>
        <w:jc w:val="both"/>
        <w:rPr>
          <w:rFonts w:ascii="Verdana" w:hAnsi="Verdana"/>
        </w:rPr>
      </w:pPr>
      <w:bookmarkStart w:id="162" w:name="do|caII|ar21|al3"/>
      <w:bookmarkEnd w:id="162"/>
      <w:r>
        <w:rPr>
          <w:rStyle w:val="al1"/>
          <w:rFonts w:ascii="Verdana" w:hAnsi="Verdana"/>
        </w:rPr>
        <w:t>(3)</w:t>
      </w:r>
      <w:r>
        <w:rPr>
          <w:rStyle w:val="tal1"/>
          <w:rFonts w:ascii="Verdana" w:hAnsi="Verdana"/>
        </w:rPr>
        <w:t>Deciziile comisiei de examen sunt luate prin votul secret al membrilor. O decizie a comisiei este validă dacă a întrunit votul a cel puţin 3 membri ai comisiei.</w:t>
      </w:r>
    </w:p>
    <w:p w:rsidR="00377194" w:rsidRDefault="00377194" w:rsidP="00377194">
      <w:pPr>
        <w:shd w:val="clear" w:color="auto" w:fill="FFFFFF"/>
        <w:spacing w:after="0" w:line="240" w:lineRule="auto"/>
        <w:jc w:val="both"/>
        <w:rPr>
          <w:rFonts w:ascii="Verdana" w:hAnsi="Verdana"/>
        </w:rPr>
      </w:pPr>
      <w:bookmarkStart w:id="163" w:name="do|caII|ar21|al4"/>
      <w:bookmarkEnd w:id="163"/>
      <w:r>
        <w:rPr>
          <w:rStyle w:val="al1"/>
          <w:rFonts w:ascii="Verdana" w:hAnsi="Verdana"/>
        </w:rPr>
        <w:t>(4)</w:t>
      </w:r>
      <w:r>
        <w:rPr>
          <w:rStyle w:val="tal1"/>
          <w:rFonts w:ascii="Verdana" w:hAnsi="Verdana"/>
        </w:rPr>
        <w:t>Lucrările comisiei sunt conduse de preşedintele comisiei.</w:t>
      </w:r>
    </w:p>
    <w:p w:rsidR="00377194" w:rsidRDefault="00377194" w:rsidP="00377194">
      <w:pPr>
        <w:shd w:val="clear" w:color="auto" w:fill="FFFFFF"/>
        <w:spacing w:after="0" w:line="240" w:lineRule="auto"/>
        <w:jc w:val="both"/>
        <w:rPr>
          <w:rFonts w:ascii="Verdana" w:hAnsi="Verdana"/>
        </w:rPr>
      </w:pPr>
      <w:bookmarkStart w:id="164" w:name="do|caII|ar21|al5"/>
      <w:bookmarkEnd w:id="164"/>
      <w:r>
        <w:rPr>
          <w:rStyle w:val="al1"/>
          <w:rFonts w:ascii="Verdana" w:hAnsi="Verdana"/>
        </w:rPr>
        <w:t>(5)</w:t>
      </w:r>
      <w:r>
        <w:rPr>
          <w:rStyle w:val="tal1"/>
          <w:rFonts w:ascii="Verdana" w:hAnsi="Verdana"/>
        </w:rPr>
        <w:t>Membrii comisiei pot fi din interiorul sau din afara instituţiei de învăţământ superior, din ţară sau din străinătate.</w:t>
      </w:r>
    </w:p>
    <w:p w:rsidR="00377194" w:rsidRDefault="00377194" w:rsidP="00377194">
      <w:pPr>
        <w:shd w:val="clear" w:color="auto" w:fill="FFFFFF"/>
        <w:spacing w:after="0" w:line="240" w:lineRule="auto"/>
        <w:jc w:val="both"/>
        <w:rPr>
          <w:rFonts w:ascii="Verdana" w:hAnsi="Verdana"/>
        </w:rPr>
      </w:pPr>
      <w:bookmarkStart w:id="165" w:name="do|caII|ar21|al6"/>
      <w:bookmarkEnd w:id="165"/>
      <w:r>
        <w:rPr>
          <w:rStyle w:val="al1"/>
          <w:rFonts w:ascii="Verdana" w:hAnsi="Verdana"/>
        </w:rPr>
        <w:t>(6)</w:t>
      </w:r>
      <w:r>
        <w:rPr>
          <w:rStyle w:val="tal1"/>
          <w:rFonts w:ascii="Verdana" w:hAnsi="Verdana"/>
        </w:rPr>
        <w:t>Pentru ocuparea unui post de conferenţiar universitar, profesor universitar, cel puţin 3 membri ai comisiei trebuie să fie din afara instituţiei care organizează examenul, din ţară sau din străinătate.</w:t>
      </w:r>
    </w:p>
    <w:p w:rsidR="00377194" w:rsidRDefault="00377194" w:rsidP="00377194">
      <w:pPr>
        <w:shd w:val="clear" w:color="auto" w:fill="FFFFFF"/>
        <w:spacing w:after="0" w:line="240" w:lineRule="auto"/>
        <w:jc w:val="both"/>
        <w:rPr>
          <w:rFonts w:ascii="Verdana" w:hAnsi="Verdana"/>
        </w:rPr>
      </w:pPr>
      <w:bookmarkStart w:id="166" w:name="do|caII|ar21|al7"/>
      <w:bookmarkEnd w:id="166"/>
      <w:r>
        <w:rPr>
          <w:rStyle w:val="al1"/>
          <w:rFonts w:ascii="Verdana" w:hAnsi="Verdana"/>
        </w:rPr>
        <w:t>(7)</w:t>
      </w:r>
      <w:r>
        <w:rPr>
          <w:rStyle w:val="tal1"/>
          <w:rFonts w:ascii="Verdana" w:hAnsi="Verdana"/>
        </w:rPr>
        <w:t>Membrii comisiei de examen trebuie să aibă un titlu didactic superior ori cel puţin egal cu cel al postului destinat promovării, iar membrii din străinătate, să îndeplinească standardele universităţii corespunzătoare postului destinat promovării.</w:t>
      </w:r>
    </w:p>
    <w:p w:rsidR="00377194" w:rsidRDefault="00377194" w:rsidP="00377194">
      <w:pPr>
        <w:shd w:val="clear" w:color="auto" w:fill="FFFFFF"/>
        <w:spacing w:after="0" w:line="240" w:lineRule="auto"/>
        <w:jc w:val="both"/>
        <w:rPr>
          <w:rFonts w:ascii="Verdana" w:hAnsi="Verdana"/>
        </w:rPr>
      </w:pPr>
      <w:bookmarkStart w:id="167" w:name="do|caII|ar21|al8"/>
      <w:bookmarkEnd w:id="167"/>
      <w:r>
        <w:rPr>
          <w:rStyle w:val="al1"/>
          <w:rFonts w:ascii="Verdana" w:hAnsi="Verdana"/>
        </w:rPr>
        <w:t>(8)</w:t>
      </w:r>
      <w:r>
        <w:rPr>
          <w:rStyle w:val="tal1"/>
          <w:rFonts w:ascii="Verdana" w:hAnsi="Verdana"/>
        </w:rPr>
        <w:t>În scopul exclusiv al participării în comisia de examen, echivalarea titlurilor didactice ale membrilor din străinătate cu titlurile didactice din ţară se face prin hotărâre a senatului universitar cu privire la componenţa nominală a comisiei.</w:t>
      </w:r>
    </w:p>
    <w:p w:rsidR="00377194" w:rsidRDefault="00377194" w:rsidP="00377194">
      <w:pPr>
        <w:shd w:val="clear" w:color="auto" w:fill="FFFFFF"/>
        <w:spacing w:after="0" w:line="240" w:lineRule="auto"/>
        <w:jc w:val="both"/>
        <w:rPr>
          <w:rFonts w:ascii="Verdana" w:hAnsi="Verdana"/>
        </w:rPr>
      </w:pPr>
      <w:bookmarkStart w:id="168" w:name="do|caII|ar21|al9"/>
      <w:r>
        <w:rPr>
          <w:rFonts w:ascii="Verdana" w:hAnsi="Verdana"/>
          <w:b/>
          <w:bCs/>
          <w:noProof/>
          <w:color w:val="333399"/>
          <w:lang w:val="en-US"/>
        </w:rPr>
        <w:drawing>
          <wp:inline distT="0" distB="0" distL="0" distR="0" wp14:anchorId="6FF313E0" wp14:editId="5B4E5BF4">
            <wp:extent cx="99060" cy="99060"/>
            <wp:effectExtent l="0" t="0" r="0" b="0"/>
            <wp:docPr id="50" name="Picture 50"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1|al9|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8"/>
      <w:r>
        <w:rPr>
          <w:rStyle w:val="al1"/>
          <w:rFonts w:ascii="Verdana" w:hAnsi="Verdana"/>
        </w:rPr>
        <w:t>(9)</w:t>
      </w:r>
      <w:r>
        <w:rPr>
          <w:rStyle w:val="tal1"/>
          <w:rFonts w:ascii="Verdana" w:hAnsi="Verdana"/>
        </w:rPr>
        <w:t>Preşedintele comisiei de examen poate fi una dintre următoarele persoane, conform metodologiei proprii:</w:t>
      </w:r>
    </w:p>
    <w:p w:rsidR="00377194" w:rsidRDefault="00377194" w:rsidP="00377194">
      <w:pPr>
        <w:shd w:val="clear" w:color="auto" w:fill="FFFFFF"/>
        <w:spacing w:after="0" w:line="240" w:lineRule="auto"/>
        <w:jc w:val="both"/>
        <w:rPr>
          <w:rFonts w:ascii="Verdana" w:hAnsi="Verdana"/>
        </w:rPr>
      </w:pPr>
      <w:bookmarkStart w:id="169" w:name="do|caII|ar21|al9|lia"/>
      <w:bookmarkEnd w:id="169"/>
      <w:r>
        <w:rPr>
          <w:rStyle w:val="li1"/>
          <w:rFonts w:ascii="Verdana" w:hAnsi="Verdana"/>
        </w:rPr>
        <w:t>a)</w:t>
      </w:r>
      <w:r>
        <w:rPr>
          <w:rStyle w:val="tli1"/>
          <w:rFonts w:ascii="Verdana" w:hAnsi="Verdana"/>
        </w:rPr>
        <w:t>directorul departamentului;</w:t>
      </w:r>
    </w:p>
    <w:p w:rsidR="00377194" w:rsidRDefault="00377194" w:rsidP="00377194">
      <w:pPr>
        <w:shd w:val="clear" w:color="auto" w:fill="FFFFFF"/>
        <w:spacing w:after="0" w:line="240" w:lineRule="auto"/>
        <w:jc w:val="both"/>
        <w:rPr>
          <w:rFonts w:ascii="Verdana" w:hAnsi="Verdana"/>
        </w:rPr>
      </w:pPr>
      <w:bookmarkStart w:id="170" w:name="do|caII|ar21|al9|lib"/>
      <w:bookmarkEnd w:id="170"/>
      <w:r>
        <w:rPr>
          <w:rStyle w:val="li1"/>
          <w:rFonts w:ascii="Verdana" w:hAnsi="Verdana"/>
        </w:rPr>
        <w:t>b)</w:t>
      </w:r>
      <w:r>
        <w:rPr>
          <w:rStyle w:val="tli1"/>
          <w:rFonts w:ascii="Verdana" w:hAnsi="Verdana"/>
        </w:rPr>
        <w:t>decanul sau prodecanul facultăţii în care se regăseşte postul;</w:t>
      </w:r>
    </w:p>
    <w:p w:rsidR="00377194" w:rsidRDefault="00377194" w:rsidP="00377194">
      <w:pPr>
        <w:shd w:val="clear" w:color="auto" w:fill="FFFFFF"/>
        <w:spacing w:after="0" w:line="240" w:lineRule="auto"/>
        <w:jc w:val="both"/>
        <w:rPr>
          <w:rFonts w:ascii="Verdana" w:hAnsi="Verdana"/>
        </w:rPr>
      </w:pPr>
      <w:bookmarkStart w:id="171" w:name="do|caII|ar21|al9|lic"/>
      <w:bookmarkEnd w:id="171"/>
      <w:r>
        <w:rPr>
          <w:rStyle w:val="li1"/>
          <w:rFonts w:ascii="Verdana" w:hAnsi="Verdana"/>
        </w:rPr>
        <w:t>c)</w:t>
      </w:r>
      <w:r>
        <w:rPr>
          <w:rStyle w:val="tli1"/>
          <w:rFonts w:ascii="Verdana" w:hAnsi="Verdana"/>
        </w:rPr>
        <w:t>un cadru didactic titular în universitate, specialist în domeniul postului sau într-un domeniu apropiat, delegat în acest scop prin votul consiliului departamentului, respectiv al consiliului facultăţii, care organizează examenul.</w:t>
      </w:r>
    </w:p>
    <w:p w:rsidR="00377194" w:rsidRDefault="00377194" w:rsidP="00377194">
      <w:pPr>
        <w:shd w:val="clear" w:color="auto" w:fill="FFFFFF"/>
        <w:spacing w:after="0" w:line="240" w:lineRule="auto"/>
        <w:jc w:val="both"/>
        <w:rPr>
          <w:rFonts w:ascii="Verdana" w:hAnsi="Verdana"/>
        </w:rPr>
      </w:pPr>
      <w:bookmarkStart w:id="172" w:name="do|caII|ar22"/>
      <w:r>
        <w:rPr>
          <w:rFonts w:ascii="Verdana" w:hAnsi="Verdana"/>
          <w:b/>
          <w:bCs/>
          <w:noProof/>
          <w:color w:val="333399"/>
          <w:lang w:val="en-US"/>
        </w:rPr>
        <w:drawing>
          <wp:inline distT="0" distB="0" distL="0" distR="0" wp14:anchorId="682A88EA" wp14:editId="42D35AB7">
            <wp:extent cx="99060" cy="99060"/>
            <wp:effectExtent l="0" t="0" r="0" b="0"/>
            <wp:docPr id="49" name="Picture 49"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2|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2"/>
      <w:r>
        <w:rPr>
          <w:rStyle w:val="ar1"/>
          <w:rFonts w:ascii="Verdana" w:hAnsi="Verdana"/>
        </w:rPr>
        <w:t>Art. 22</w:t>
      </w:r>
    </w:p>
    <w:p w:rsidR="00377194" w:rsidRDefault="00377194" w:rsidP="00377194">
      <w:pPr>
        <w:shd w:val="clear" w:color="auto" w:fill="FFFFFF"/>
        <w:spacing w:after="0" w:line="240" w:lineRule="auto"/>
        <w:jc w:val="both"/>
        <w:rPr>
          <w:rFonts w:ascii="Verdana" w:hAnsi="Verdana"/>
        </w:rPr>
      </w:pPr>
      <w:bookmarkStart w:id="173" w:name="do|caII|ar22|al1"/>
      <w:bookmarkEnd w:id="173"/>
      <w:r>
        <w:rPr>
          <w:rStyle w:val="al1"/>
          <w:rFonts w:ascii="Verdana" w:hAnsi="Verdana"/>
        </w:rPr>
        <w:t>(1)</w:t>
      </w:r>
      <w:r>
        <w:rPr>
          <w:rStyle w:val="tal1"/>
          <w:rFonts w:ascii="Verdana" w:hAnsi="Verdana"/>
        </w:rPr>
        <w:t>Prevederile referitoare la componenţa comisiei de examen sunt aplicabile în mod corespunzător şi pentru desemnarea comisiei de contestaţii.</w:t>
      </w:r>
    </w:p>
    <w:p w:rsidR="00377194" w:rsidRDefault="00377194" w:rsidP="00377194">
      <w:pPr>
        <w:shd w:val="clear" w:color="auto" w:fill="FFFFFF"/>
        <w:spacing w:after="0" w:line="240" w:lineRule="auto"/>
        <w:jc w:val="both"/>
        <w:rPr>
          <w:rFonts w:ascii="Verdana" w:hAnsi="Verdana"/>
        </w:rPr>
      </w:pPr>
      <w:bookmarkStart w:id="174" w:name="do|caII|ar22|al2"/>
      <w:bookmarkEnd w:id="174"/>
      <w:r>
        <w:rPr>
          <w:rStyle w:val="al1"/>
          <w:rFonts w:ascii="Verdana" w:hAnsi="Verdana"/>
        </w:rPr>
        <w:t>(2)</w:t>
      </w:r>
      <w:r>
        <w:rPr>
          <w:rStyle w:val="tal1"/>
          <w:rFonts w:ascii="Verdana" w:hAnsi="Verdana"/>
        </w:rPr>
        <w:t>Membrii comisiei de examen nu pot face parte din comisia de contestaţii.</w:t>
      </w:r>
    </w:p>
    <w:p w:rsidR="00377194" w:rsidRDefault="00377194" w:rsidP="00377194">
      <w:pPr>
        <w:shd w:val="clear" w:color="auto" w:fill="FFFFFF"/>
        <w:spacing w:after="0" w:line="240" w:lineRule="auto"/>
        <w:jc w:val="both"/>
        <w:rPr>
          <w:rFonts w:ascii="Verdana" w:hAnsi="Verdana"/>
        </w:rPr>
      </w:pPr>
      <w:bookmarkStart w:id="175" w:name="do|caII|ar22|al3"/>
      <w:bookmarkEnd w:id="175"/>
      <w:r>
        <w:rPr>
          <w:rStyle w:val="al1"/>
          <w:rFonts w:ascii="Verdana" w:hAnsi="Verdana"/>
        </w:rPr>
        <w:t>(3)</w:t>
      </w:r>
      <w:r>
        <w:rPr>
          <w:rStyle w:val="tal1"/>
          <w:rFonts w:ascii="Verdana" w:hAnsi="Verdana"/>
        </w:rPr>
        <w:t>În urma aprobării de către senatul universitar, componenţa comisiei de contestaţii este numită prin decizie a rectorului.</w:t>
      </w:r>
    </w:p>
    <w:p w:rsidR="00377194" w:rsidRDefault="00377194" w:rsidP="00377194">
      <w:pPr>
        <w:shd w:val="clear" w:color="auto" w:fill="FFFFFF"/>
        <w:spacing w:after="0" w:line="240" w:lineRule="auto"/>
        <w:jc w:val="both"/>
        <w:rPr>
          <w:rFonts w:ascii="Verdana" w:hAnsi="Verdana"/>
        </w:rPr>
      </w:pPr>
      <w:bookmarkStart w:id="176" w:name="do|caII|ar23"/>
      <w:r>
        <w:rPr>
          <w:rFonts w:ascii="Verdana" w:hAnsi="Verdana"/>
          <w:b/>
          <w:bCs/>
          <w:noProof/>
          <w:color w:val="333399"/>
          <w:lang w:val="en-US"/>
        </w:rPr>
        <w:drawing>
          <wp:inline distT="0" distB="0" distL="0" distR="0" wp14:anchorId="414BF2ED" wp14:editId="19B33CC6">
            <wp:extent cx="99060" cy="99060"/>
            <wp:effectExtent l="0" t="0" r="0" b="0"/>
            <wp:docPr id="48" name="Picture 48"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3|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6"/>
      <w:r>
        <w:rPr>
          <w:rStyle w:val="ar1"/>
          <w:rFonts w:ascii="Verdana" w:hAnsi="Verdana"/>
        </w:rPr>
        <w:t>Art. 23</w:t>
      </w:r>
    </w:p>
    <w:p w:rsidR="00377194" w:rsidRDefault="00377194" w:rsidP="00377194">
      <w:pPr>
        <w:shd w:val="clear" w:color="auto" w:fill="FFFFFF"/>
        <w:spacing w:after="0" w:line="240" w:lineRule="auto"/>
        <w:jc w:val="both"/>
        <w:rPr>
          <w:rFonts w:ascii="Verdana" w:hAnsi="Verdana"/>
        </w:rPr>
      </w:pPr>
      <w:bookmarkStart w:id="177" w:name="do|caII|ar23|al1"/>
      <w:bookmarkEnd w:id="177"/>
      <w:r>
        <w:rPr>
          <w:rStyle w:val="al1"/>
          <w:rFonts w:ascii="Verdana" w:hAnsi="Verdana"/>
        </w:rPr>
        <w:t>(1)</w:t>
      </w:r>
      <w:r>
        <w:rPr>
          <w:rStyle w:val="tal1"/>
          <w:rFonts w:ascii="Verdana" w:hAnsi="Verdana"/>
        </w:rPr>
        <w:t>Examenul se derulează astfel încât toate probele de examinare să fie susţinute în cel mult 45 de zile de la încheierea perioadei de înscriere.</w:t>
      </w:r>
    </w:p>
    <w:p w:rsidR="00377194" w:rsidRDefault="00377194" w:rsidP="00377194">
      <w:pPr>
        <w:shd w:val="clear" w:color="auto" w:fill="FFFFFF"/>
        <w:spacing w:after="0" w:line="240" w:lineRule="auto"/>
        <w:jc w:val="both"/>
        <w:rPr>
          <w:rFonts w:ascii="Verdana" w:hAnsi="Verdana"/>
        </w:rPr>
      </w:pPr>
      <w:bookmarkStart w:id="178" w:name="do|caII|ar23|al2"/>
      <w:bookmarkEnd w:id="178"/>
      <w:r>
        <w:rPr>
          <w:rStyle w:val="al1"/>
          <w:rFonts w:ascii="Verdana" w:hAnsi="Verdana"/>
        </w:rPr>
        <w:t>(2)</w:t>
      </w:r>
      <w:r>
        <w:rPr>
          <w:rStyle w:val="tal1"/>
          <w:rFonts w:ascii="Verdana" w:hAnsi="Verdana"/>
        </w:rPr>
        <w:t>Examenul constă în evaluarea calităţilor didactice şi a activităţii ştiinţifice.</w:t>
      </w:r>
    </w:p>
    <w:p w:rsidR="00377194" w:rsidRDefault="00377194" w:rsidP="00377194">
      <w:pPr>
        <w:shd w:val="clear" w:color="auto" w:fill="FFFFFF"/>
        <w:spacing w:after="0" w:line="240" w:lineRule="auto"/>
        <w:jc w:val="both"/>
        <w:rPr>
          <w:rFonts w:ascii="Verdana" w:hAnsi="Verdana"/>
        </w:rPr>
      </w:pPr>
      <w:bookmarkStart w:id="179" w:name="do|caII|ar23|al3"/>
      <w:bookmarkEnd w:id="179"/>
      <w:r>
        <w:rPr>
          <w:rStyle w:val="al1"/>
          <w:rFonts w:ascii="Verdana" w:hAnsi="Verdana"/>
        </w:rPr>
        <w:t>(3)</w:t>
      </w:r>
      <w:r>
        <w:rPr>
          <w:rStyle w:val="tal1"/>
          <w:rFonts w:ascii="Verdana" w:hAnsi="Verdana"/>
        </w:rPr>
        <w:t>Preşedintele comisiei întocmeşte un raport asupra probelor examenului, pe baza referatelor de apreciere redactate de fiecare membru al comisiei de examen.</w:t>
      </w:r>
    </w:p>
    <w:p w:rsidR="00377194" w:rsidRDefault="00377194" w:rsidP="00377194">
      <w:pPr>
        <w:shd w:val="clear" w:color="auto" w:fill="FFFFFF"/>
        <w:spacing w:after="0" w:line="240" w:lineRule="auto"/>
        <w:jc w:val="both"/>
        <w:rPr>
          <w:rFonts w:ascii="Verdana" w:hAnsi="Verdana"/>
        </w:rPr>
      </w:pPr>
      <w:bookmarkStart w:id="180" w:name="do|caII|ar23|al4"/>
      <w:bookmarkEnd w:id="180"/>
      <w:r>
        <w:rPr>
          <w:rStyle w:val="al1"/>
          <w:rFonts w:ascii="Verdana" w:hAnsi="Verdana"/>
        </w:rPr>
        <w:t>(4)</w:t>
      </w:r>
      <w:r>
        <w:rPr>
          <w:rStyle w:val="tal1"/>
          <w:rFonts w:ascii="Verdana" w:hAnsi="Verdana"/>
        </w:rPr>
        <w:t>Raportul asupra probelor examenului este aprobat prin decizie a comisiei de examen şi este semnat de fiecare dintre membrii comisiei şi de către preşedintele comisiei.</w:t>
      </w:r>
    </w:p>
    <w:p w:rsidR="00377194" w:rsidRDefault="00377194" w:rsidP="00377194">
      <w:pPr>
        <w:shd w:val="clear" w:color="auto" w:fill="FFFFFF"/>
        <w:spacing w:after="0" w:line="240" w:lineRule="auto"/>
        <w:jc w:val="both"/>
        <w:rPr>
          <w:rFonts w:ascii="Verdana" w:hAnsi="Verdana"/>
        </w:rPr>
      </w:pPr>
      <w:bookmarkStart w:id="181" w:name="do|caII|ar23|al5"/>
      <w:bookmarkEnd w:id="181"/>
      <w:r>
        <w:rPr>
          <w:rStyle w:val="al1"/>
          <w:rFonts w:ascii="Verdana" w:hAnsi="Verdana"/>
        </w:rPr>
        <w:t>(5)</w:t>
      </w:r>
      <w:r>
        <w:rPr>
          <w:rStyle w:val="tal1"/>
          <w:rFonts w:ascii="Verdana" w:hAnsi="Verdana"/>
        </w:rPr>
        <w:t>Consiliul facultăţii analizează respectarea procedurilor stabilite prin metodologia proprie a instituţiei de învăţământ superior şi acordă sau nu avizul său raportului asupra examenului.</w:t>
      </w:r>
    </w:p>
    <w:p w:rsidR="00377194" w:rsidRDefault="00377194" w:rsidP="00377194">
      <w:pPr>
        <w:shd w:val="clear" w:color="auto" w:fill="FFFFFF"/>
        <w:spacing w:after="0" w:line="240" w:lineRule="auto"/>
        <w:jc w:val="both"/>
        <w:rPr>
          <w:rFonts w:ascii="Verdana" w:hAnsi="Verdana"/>
        </w:rPr>
      </w:pPr>
      <w:bookmarkStart w:id="182" w:name="do|caII|ar23|al6"/>
      <w:bookmarkEnd w:id="182"/>
      <w:r>
        <w:rPr>
          <w:rStyle w:val="al1"/>
          <w:rFonts w:ascii="Verdana" w:hAnsi="Verdana"/>
        </w:rPr>
        <w:t>(6)</w:t>
      </w:r>
      <w:r>
        <w:rPr>
          <w:rStyle w:val="tal1"/>
          <w:rFonts w:ascii="Verdana" w:hAnsi="Verdana"/>
        </w:rPr>
        <w:t>Senatul universitar analizează respectarea procedurilor stabilite prin metodologia proprie a instituţiei de învăţământ superior şi aprobă sau nu raportul asupra examenului.</w:t>
      </w:r>
    </w:p>
    <w:p w:rsidR="00377194" w:rsidRDefault="00377194" w:rsidP="00377194">
      <w:pPr>
        <w:shd w:val="clear" w:color="auto" w:fill="FFFFFF"/>
        <w:spacing w:after="0" w:line="240" w:lineRule="auto"/>
        <w:jc w:val="both"/>
        <w:rPr>
          <w:rFonts w:ascii="Verdana" w:hAnsi="Verdana"/>
        </w:rPr>
      </w:pPr>
      <w:bookmarkStart w:id="183" w:name="do|caII|ar24"/>
      <w:r>
        <w:rPr>
          <w:rFonts w:ascii="Verdana" w:hAnsi="Verdana"/>
          <w:b/>
          <w:bCs/>
          <w:noProof/>
          <w:color w:val="333399"/>
          <w:lang w:val="en-US"/>
        </w:rPr>
        <w:drawing>
          <wp:inline distT="0" distB="0" distL="0" distR="0" wp14:anchorId="0C2F4722" wp14:editId="0CC8969B">
            <wp:extent cx="99060" cy="99060"/>
            <wp:effectExtent l="0" t="0" r="0" b="0"/>
            <wp:docPr id="47" name="Picture 47"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4|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3"/>
      <w:r>
        <w:rPr>
          <w:rStyle w:val="ar1"/>
          <w:rFonts w:ascii="Verdana" w:hAnsi="Verdana"/>
        </w:rPr>
        <w:t>Art. 24</w:t>
      </w:r>
    </w:p>
    <w:p w:rsidR="00377194" w:rsidRDefault="00377194" w:rsidP="00377194">
      <w:pPr>
        <w:shd w:val="clear" w:color="auto" w:fill="FFFFFF"/>
        <w:spacing w:after="0" w:line="240" w:lineRule="auto"/>
        <w:jc w:val="both"/>
        <w:rPr>
          <w:rFonts w:ascii="Verdana" w:hAnsi="Verdana"/>
        </w:rPr>
      </w:pPr>
      <w:bookmarkStart w:id="184" w:name="do|caII|ar24|al1"/>
      <w:bookmarkEnd w:id="184"/>
      <w:r>
        <w:rPr>
          <w:rStyle w:val="al1"/>
          <w:rFonts w:ascii="Verdana" w:hAnsi="Verdana"/>
        </w:rPr>
        <w:t>(1)</w:t>
      </w:r>
      <w:r>
        <w:rPr>
          <w:rStyle w:val="tal1"/>
          <w:rFonts w:ascii="Verdana" w:hAnsi="Verdana"/>
        </w:rPr>
        <w:t>Rezultatul comisiei se publică pe pagina de internet a examenului, în termen de două zile lucrătoare de la finalizarea examenului, respectiv după expirarea termenului de rezolvare şi de răspuns la contestaţii, după caz.</w:t>
      </w:r>
    </w:p>
    <w:p w:rsidR="00377194" w:rsidRDefault="00377194" w:rsidP="00377194">
      <w:pPr>
        <w:shd w:val="clear" w:color="auto" w:fill="FFFFFF"/>
        <w:spacing w:after="0" w:line="240" w:lineRule="auto"/>
        <w:jc w:val="both"/>
        <w:rPr>
          <w:rFonts w:ascii="Verdana" w:hAnsi="Verdana"/>
        </w:rPr>
      </w:pPr>
      <w:bookmarkStart w:id="185" w:name="do|caII|ar24|al2"/>
      <w:bookmarkEnd w:id="185"/>
      <w:r>
        <w:rPr>
          <w:rStyle w:val="al1"/>
          <w:rFonts w:ascii="Verdana" w:hAnsi="Verdana"/>
        </w:rPr>
        <w:t>(2)</w:t>
      </w:r>
      <w:r>
        <w:rPr>
          <w:rStyle w:val="tal1"/>
          <w:rFonts w:ascii="Verdana" w:hAnsi="Verdana"/>
        </w:rPr>
        <w:t>După aprobarea de către senatul universitar a rezultatului examenului, pe pagina de internet a examenului se publică lista candidaţilor promovaţi.</w:t>
      </w:r>
    </w:p>
    <w:p w:rsidR="00377194" w:rsidRDefault="00377194" w:rsidP="00377194">
      <w:pPr>
        <w:shd w:val="clear" w:color="auto" w:fill="FFFFFF"/>
        <w:spacing w:after="0" w:line="240" w:lineRule="auto"/>
        <w:jc w:val="both"/>
        <w:rPr>
          <w:rFonts w:ascii="Verdana" w:hAnsi="Verdana"/>
        </w:rPr>
      </w:pPr>
      <w:bookmarkStart w:id="186" w:name="do|caII|ar25"/>
      <w:r>
        <w:rPr>
          <w:rFonts w:ascii="Verdana" w:hAnsi="Verdana"/>
          <w:b/>
          <w:bCs/>
          <w:noProof/>
          <w:color w:val="333399"/>
          <w:lang w:val="en-US"/>
        </w:rPr>
        <w:drawing>
          <wp:inline distT="0" distB="0" distL="0" distR="0" wp14:anchorId="06467514" wp14:editId="58063FA7">
            <wp:extent cx="99060" cy="99060"/>
            <wp:effectExtent l="0" t="0" r="0" b="0"/>
            <wp:docPr id="46" name="Picture 46"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5|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6"/>
      <w:r>
        <w:rPr>
          <w:rStyle w:val="ar1"/>
          <w:rFonts w:ascii="Verdana" w:hAnsi="Verdana"/>
        </w:rPr>
        <w:t>Art. 25</w:t>
      </w:r>
    </w:p>
    <w:p w:rsidR="00377194" w:rsidRDefault="00377194" w:rsidP="00377194">
      <w:pPr>
        <w:shd w:val="clear" w:color="auto" w:fill="FFFFFF"/>
        <w:spacing w:after="0" w:line="240" w:lineRule="auto"/>
        <w:jc w:val="both"/>
        <w:rPr>
          <w:rFonts w:ascii="Verdana" w:hAnsi="Verdana"/>
        </w:rPr>
      </w:pPr>
      <w:bookmarkStart w:id="187" w:name="do|caII|ar25|al1"/>
      <w:bookmarkEnd w:id="187"/>
      <w:r>
        <w:rPr>
          <w:rStyle w:val="al1"/>
          <w:rFonts w:ascii="Verdana" w:hAnsi="Verdana"/>
        </w:rPr>
        <w:t>(1)</w:t>
      </w:r>
      <w:r>
        <w:rPr>
          <w:rStyle w:val="tal1"/>
          <w:rFonts w:ascii="Verdana" w:hAnsi="Verdana"/>
        </w:rPr>
        <w:t>Încadrarea pe post şi acordarea titlului universitar aferent de către instituţia de învăţământ superior, în urma aprobării rezultatului examenului de către senatul universitar, se fac prin decizie a rectorului, începând cu prima zi a semestrului următor.</w:t>
      </w:r>
    </w:p>
    <w:p w:rsidR="00377194" w:rsidRDefault="00377194" w:rsidP="00377194">
      <w:pPr>
        <w:shd w:val="clear" w:color="auto" w:fill="FFFFFF"/>
        <w:spacing w:after="0" w:line="240" w:lineRule="auto"/>
        <w:jc w:val="both"/>
        <w:rPr>
          <w:rFonts w:ascii="Verdana" w:hAnsi="Verdana"/>
        </w:rPr>
      </w:pPr>
      <w:bookmarkStart w:id="188" w:name="do|caII|ar25|al2"/>
      <w:bookmarkEnd w:id="188"/>
      <w:r>
        <w:rPr>
          <w:rStyle w:val="al1"/>
          <w:rFonts w:ascii="Verdana" w:hAnsi="Verdana"/>
        </w:rPr>
        <w:lastRenderedPageBreak/>
        <w:t>(2)</w:t>
      </w:r>
      <w:r>
        <w:rPr>
          <w:rStyle w:val="tal1"/>
          <w:rFonts w:ascii="Verdana" w:hAnsi="Verdana"/>
        </w:rPr>
        <w:t xml:space="preserve">Numirile pe posturile din instituţiile de învăţământ superior din sistemul de apărare, ordine publică şi securitate naţională se fac potrivit reglementărilor interne specifice, cu respectarea prevederilor Legii educaţiei naţionale nr. </w:t>
      </w:r>
      <w:hyperlink r:id="rId31" w:history="1">
        <w:r>
          <w:rPr>
            <w:rStyle w:val="Hyperlink"/>
            <w:rFonts w:ascii="Verdana" w:hAnsi="Verdana"/>
          </w:rPr>
          <w:t>1/2011</w:t>
        </w:r>
      </w:hyperlink>
      <w:r>
        <w:rPr>
          <w:rStyle w:val="tal1"/>
          <w:rFonts w:ascii="Verdana" w:hAnsi="Verdana"/>
        </w:rPr>
        <w:t>, cu modificările şi completările ulterioare.</w:t>
      </w:r>
    </w:p>
    <w:p w:rsidR="00377194" w:rsidRDefault="00377194" w:rsidP="00377194">
      <w:pPr>
        <w:shd w:val="clear" w:color="auto" w:fill="FFFFFF"/>
        <w:spacing w:after="0" w:line="240" w:lineRule="auto"/>
        <w:jc w:val="both"/>
        <w:rPr>
          <w:rFonts w:ascii="Verdana" w:hAnsi="Verdana"/>
        </w:rPr>
      </w:pPr>
      <w:bookmarkStart w:id="189" w:name="do|caII|ar26"/>
      <w:r>
        <w:rPr>
          <w:rFonts w:ascii="Verdana" w:hAnsi="Verdana"/>
          <w:b/>
          <w:bCs/>
          <w:noProof/>
          <w:color w:val="333399"/>
          <w:lang w:val="en-US"/>
        </w:rPr>
        <w:drawing>
          <wp:inline distT="0" distB="0" distL="0" distR="0" wp14:anchorId="02C4DD23" wp14:editId="556437AB">
            <wp:extent cx="99060" cy="99060"/>
            <wp:effectExtent l="0" t="0" r="0" b="0"/>
            <wp:docPr id="45" name="Picture 45" descr="C:\Users\User\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6|_i" descr="C:\Users\User\sintact 4.0\cache\Legislatie\m.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9"/>
      <w:r>
        <w:rPr>
          <w:rStyle w:val="ar1"/>
          <w:rFonts w:ascii="Verdana" w:hAnsi="Verdana"/>
        </w:rPr>
        <w:t>Art. 26</w:t>
      </w:r>
    </w:p>
    <w:p w:rsidR="00377194" w:rsidRDefault="00377194" w:rsidP="00377194">
      <w:pPr>
        <w:shd w:val="clear" w:color="auto" w:fill="FFFFFF"/>
        <w:spacing w:after="0" w:line="240" w:lineRule="auto"/>
        <w:jc w:val="both"/>
        <w:rPr>
          <w:rFonts w:ascii="Verdana" w:hAnsi="Verdana"/>
        </w:rPr>
      </w:pPr>
      <w:bookmarkStart w:id="190" w:name="do|caII|ar26|al1"/>
      <w:bookmarkEnd w:id="190"/>
      <w:r>
        <w:rPr>
          <w:rStyle w:val="al1"/>
          <w:rFonts w:ascii="Verdana" w:hAnsi="Verdana"/>
        </w:rPr>
        <w:t>(1)</w:t>
      </w:r>
      <w:r>
        <w:rPr>
          <w:rStyle w:val="tal1"/>
          <w:rFonts w:ascii="Verdana" w:hAnsi="Verdana"/>
        </w:rPr>
        <w:t>Fiecare instituţie de învăţământ superior întocmeşte anual, până cel târziu la data de 1 septembrie, un raport anual cu privire la organizarea, desfăşurarea şi finalizarea examenelor de promovare în cariera didactică. Raportul este trimis spre notificare Ministerului Educaţiei Naţionale.</w:t>
      </w:r>
    </w:p>
    <w:p w:rsidR="00377194" w:rsidRDefault="00377194" w:rsidP="00377194">
      <w:pPr>
        <w:shd w:val="clear" w:color="auto" w:fill="FFFFFF"/>
        <w:spacing w:after="0" w:line="240" w:lineRule="auto"/>
        <w:jc w:val="both"/>
        <w:rPr>
          <w:rFonts w:ascii="Verdana" w:hAnsi="Verdana"/>
        </w:rPr>
      </w:pPr>
      <w:bookmarkStart w:id="191" w:name="do|caII|ar26|al2"/>
      <w:bookmarkEnd w:id="191"/>
      <w:r>
        <w:rPr>
          <w:rStyle w:val="al1"/>
          <w:rFonts w:ascii="Verdana" w:hAnsi="Verdana"/>
        </w:rPr>
        <w:t>(2)</w:t>
      </w:r>
      <w:r>
        <w:rPr>
          <w:rStyle w:val="tal1"/>
          <w:rFonts w:ascii="Verdana" w:hAnsi="Verdana"/>
        </w:rPr>
        <w:t>Instituţiile de învăţământ superior din sistemul de apărare, ordine publică şi securitate naţională trimit raportul anual cu privire la organizarea, desfăşurarea şi finalizarea examenelor de promovare în cariera didactică şi ministerului sau organului de stat cu atribuţii în domeniu.</w:t>
      </w:r>
    </w:p>
    <w:p w:rsidR="00377194" w:rsidRDefault="00377194" w:rsidP="00377194">
      <w:pPr>
        <w:shd w:val="clear" w:color="auto" w:fill="FFFFFF"/>
        <w:spacing w:after="0" w:line="240" w:lineRule="auto"/>
        <w:jc w:val="both"/>
        <w:rPr>
          <w:rFonts w:ascii="Verdana" w:hAnsi="Verdana"/>
        </w:rPr>
      </w:pPr>
      <w:bookmarkStart w:id="192" w:name="do|pa1"/>
      <w:bookmarkEnd w:id="192"/>
      <w:r>
        <w:rPr>
          <w:rStyle w:val="tpa1"/>
          <w:rFonts w:ascii="Verdana" w:hAnsi="Verdana"/>
        </w:rPr>
        <w:t>Publicat în Monitorul Oficial cu numărul 990 din data de 22 noiembrie 2018</w:t>
      </w:r>
    </w:p>
    <w:p w:rsidR="00377194" w:rsidRDefault="00377194" w:rsidP="00377194">
      <w:pPr>
        <w:shd w:val="clear" w:color="auto" w:fill="FFFFFF"/>
        <w:spacing w:after="0" w:line="240" w:lineRule="auto"/>
        <w:jc w:val="both"/>
        <w:rPr>
          <w:rFonts w:ascii="Verdana" w:hAnsi="Verdana"/>
        </w:rPr>
      </w:pPr>
      <w:r>
        <w:rPr>
          <w:rFonts w:ascii="Verdana" w:hAnsi="Verdana"/>
        </w:rPr>
        <w:br/>
      </w:r>
      <w:r>
        <w:rPr>
          <w:rFonts w:ascii="Verdana" w:hAnsi="Verdana"/>
          <w:sz w:val="15"/>
          <w:szCs w:val="15"/>
        </w:rPr>
        <w:t>Forma sintetică la data 31-mar-2020. Acest act a fost creat utilizand tehnologia SintAct®-Acte Sintetice. SintAct® şi tehnologia Acte Sintetice sunt mărci inregistrate ale Wolters Kluwer.</w:t>
      </w:r>
    </w:p>
    <w:p w:rsidR="005B7B74" w:rsidRDefault="00377194" w:rsidP="00377194">
      <w:pPr>
        <w:shd w:val="clear" w:color="auto" w:fill="FFFFFF"/>
        <w:spacing w:after="0" w:line="240" w:lineRule="auto"/>
        <w:jc w:val="both"/>
      </w:pPr>
    </w:p>
    <w:sectPr w:rsidR="005B7B74" w:rsidSect="00454F23">
      <w:pgSz w:w="12240" w:h="15840"/>
      <w:pgMar w:top="284" w:right="1134"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F23"/>
    <w:rsid w:val="00132E7B"/>
    <w:rsid w:val="001806A1"/>
    <w:rsid w:val="00377194"/>
    <w:rsid w:val="0044330A"/>
    <w:rsid w:val="00454F23"/>
    <w:rsid w:val="004D3F3C"/>
    <w:rsid w:val="007F4A49"/>
    <w:rsid w:val="00846F4C"/>
    <w:rsid w:val="00A8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60745-7713-43D3-93F3-CFDE2BD2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4F23"/>
    <w:rPr>
      <w:b/>
      <w:bCs/>
      <w:color w:val="333399"/>
      <w:u w:val="single"/>
    </w:rPr>
  </w:style>
  <w:style w:type="character" w:customStyle="1" w:styleId="do1">
    <w:name w:val="do1"/>
    <w:basedOn w:val="DefaultParagraphFont"/>
    <w:rsid w:val="00454F23"/>
    <w:rPr>
      <w:b/>
      <w:bCs/>
      <w:sz w:val="26"/>
      <w:szCs w:val="26"/>
    </w:rPr>
  </w:style>
  <w:style w:type="character" w:customStyle="1" w:styleId="ca1">
    <w:name w:val="ca1"/>
    <w:basedOn w:val="DefaultParagraphFont"/>
    <w:rsid w:val="00454F23"/>
    <w:rPr>
      <w:b/>
      <w:bCs/>
      <w:color w:val="005F00"/>
      <w:sz w:val="24"/>
      <w:szCs w:val="24"/>
    </w:rPr>
  </w:style>
  <w:style w:type="character" w:customStyle="1" w:styleId="tca1">
    <w:name w:val="tca1"/>
    <w:basedOn w:val="DefaultParagraphFont"/>
    <w:rsid w:val="00454F23"/>
    <w:rPr>
      <w:b/>
      <w:bCs/>
      <w:sz w:val="24"/>
      <w:szCs w:val="24"/>
    </w:rPr>
  </w:style>
  <w:style w:type="character" w:customStyle="1" w:styleId="ar1">
    <w:name w:val="ar1"/>
    <w:basedOn w:val="DefaultParagraphFont"/>
    <w:rsid w:val="00454F23"/>
    <w:rPr>
      <w:b/>
      <w:bCs/>
      <w:color w:val="0000AF"/>
      <w:sz w:val="22"/>
      <w:szCs w:val="22"/>
    </w:rPr>
  </w:style>
  <w:style w:type="character" w:customStyle="1" w:styleId="al1">
    <w:name w:val="al1"/>
    <w:basedOn w:val="DefaultParagraphFont"/>
    <w:rsid w:val="00454F23"/>
    <w:rPr>
      <w:b/>
      <w:bCs/>
      <w:color w:val="008F00"/>
    </w:rPr>
  </w:style>
  <w:style w:type="character" w:customStyle="1" w:styleId="tal1">
    <w:name w:val="tal1"/>
    <w:basedOn w:val="DefaultParagraphFont"/>
    <w:rsid w:val="00454F23"/>
  </w:style>
  <w:style w:type="character" w:styleId="Emphasis">
    <w:name w:val="Emphasis"/>
    <w:basedOn w:val="DefaultParagraphFont"/>
    <w:uiPriority w:val="20"/>
    <w:qFormat/>
    <w:rsid w:val="00454F23"/>
    <w:rPr>
      <w:i/>
      <w:iCs/>
    </w:rPr>
  </w:style>
  <w:style w:type="character" w:customStyle="1" w:styleId="li1">
    <w:name w:val="li1"/>
    <w:basedOn w:val="DefaultParagraphFont"/>
    <w:rsid w:val="00454F23"/>
    <w:rPr>
      <w:b/>
      <w:bCs/>
      <w:color w:val="8F0000"/>
    </w:rPr>
  </w:style>
  <w:style w:type="character" w:customStyle="1" w:styleId="tli1">
    <w:name w:val="tli1"/>
    <w:basedOn w:val="DefaultParagraphFont"/>
    <w:rsid w:val="00454F23"/>
  </w:style>
  <w:style w:type="character" w:customStyle="1" w:styleId="tpa1">
    <w:name w:val="tpa1"/>
    <w:basedOn w:val="DefaultParagraphFont"/>
    <w:rsid w:val="00454F23"/>
  </w:style>
  <w:style w:type="paragraph" w:styleId="BalloonText">
    <w:name w:val="Balloon Text"/>
    <w:basedOn w:val="Normal"/>
    <w:link w:val="BalloonTextChar"/>
    <w:uiPriority w:val="99"/>
    <w:semiHidden/>
    <w:unhideWhenUsed/>
    <w:rsid w:val="00454F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F23"/>
    <w:rPr>
      <w:rFonts w:ascii="Segoe UI" w:hAnsi="Segoe UI" w:cs="Segoe UI"/>
      <w:sz w:val="18"/>
      <w:szCs w:val="18"/>
      <w:lang w:val="ro-RO"/>
    </w:rPr>
  </w:style>
  <w:style w:type="character" w:customStyle="1" w:styleId="ax1">
    <w:name w:val="ax1"/>
    <w:basedOn w:val="DefaultParagraphFont"/>
    <w:rsid w:val="00454F23"/>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841997">
      <w:bodyDiv w:val="1"/>
      <w:marLeft w:val="0"/>
      <w:marRight w:val="0"/>
      <w:marTop w:val="0"/>
      <w:marBottom w:val="0"/>
      <w:divBdr>
        <w:top w:val="none" w:sz="0" w:space="0" w:color="auto"/>
        <w:left w:val="none" w:sz="0" w:space="0" w:color="auto"/>
        <w:bottom w:val="none" w:sz="0" w:space="0" w:color="auto"/>
        <w:right w:val="none" w:sz="0" w:space="0" w:color="auto"/>
      </w:divBdr>
      <w:divsChild>
        <w:div w:id="1065029948">
          <w:marLeft w:val="0"/>
          <w:marRight w:val="0"/>
          <w:marTop w:val="0"/>
          <w:marBottom w:val="0"/>
          <w:divBdr>
            <w:top w:val="none" w:sz="0" w:space="0" w:color="auto"/>
            <w:left w:val="none" w:sz="0" w:space="0" w:color="auto"/>
            <w:bottom w:val="none" w:sz="0" w:space="0" w:color="auto"/>
            <w:right w:val="none" w:sz="0" w:space="0" w:color="auto"/>
          </w:divBdr>
          <w:divsChild>
            <w:div w:id="1883908515">
              <w:marLeft w:val="0"/>
              <w:marRight w:val="0"/>
              <w:marTop w:val="0"/>
              <w:marBottom w:val="0"/>
              <w:divBdr>
                <w:top w:val="dashed" w:sz="2" w:space="0" w:color="FFFFFF"/>
                <w:left w:val="dashed" w:sz="2" w:space="0" w:color="FFFFFF"/>
                <w:bottom w:val="dashed" w:sz="2" w:space="0" w:color="FFFFFF"/>
                <w:right w:val="dashed" w:sz="2" w:space="0" w:color="FFFFFF"/>
              </w:divBdr>
            </w:div>
            <w:div w:id="1729185422">
              <w:marLeft w:val="0"/>
              <w:marRight w:val="0"/>
              <w:marTop w:val="0"/>
              <w:marBottom w:val="0"/>
              <w:divBdr>
                <w:top w:val="dashed" w:sz="2" w:space="0" w:color="FFFFFF"/>
                <w:left w:val="dashed" w:sz="2" w:space="0" w:color="FFFFFF"/>
                <w:bottom w:val="dashed" w:sz="2" w:space="0" w:color="FFFFFF"/>
                <w:right w:val="dashed" w:sz="2" w:space="0" w:color="FFFFFF"/>
              </w:divBdr>
              <w:divsChild>
                <w:div w:id="1821923507">
                  <w:marLeft w:val="0"/>
                  <w:marRight w:val="0"/>
                  <w:marTop w:val="0"/>
                  <w:marBottom w:val="0"/>
                  <w:divBdr>
                    <w:top w:val="dashed" w:sz="2" w:space="0" w:color="FFFFFF"/>
                    <w:left w:val="dashed" w:sz="2" w:space="0" w:color="FFFFFF"/>
                    <w:bottom w:val="dashed" w:sz="2" w:space="0" w:color="FFFFFF"/>
                    <w:right w:val="dashed" w:sz="2" w:space="0" w:color="FFFFFF"/>
                  </w:divBdr>
                </w:div>
                <w:div w:id="2102023343">
                  <w:marLeft w:val="0"/>
                  <w:marRight w:val="0"/>
                  <w:marTop w:val="0"/>
                  <w:marBottom w:val="0"/>
                  <w:divBdr>
                    <w:top w:val="dashed" w:sz="2" w:space="0" w:color="FFFFFF"/>
                    <w:left w:val="dashed" w:sz="2" w:space="0" w:color="FFFFFF"/>
                    <w:bottom w:val="dashed" w:sz="2" w:space="0" w:color="FFFFFF"/>
                    <w:right w:val="dashed" w:sz="2" w:space="0" w:color="FFFFFF"/>
                  </w:divBdr>
                </w:div>
                <w:div w:id="1905410734">
                  <w:marLeft w:val="0"/>
                  <w:marRight w:val="0"/>
                  <w:marTop w:val="0"/>
                  <w:marBottom w:val="0"/>
                  <w:divBdr>
                    <w:top w:val="dashed" w:sz="2" w:space="0" w:color="FFFFFF"/>
                    <w:left w:val="dashed" w:sz="2" w:space="0" w:color="FFFFFF"/>
                    <w:bottom w:val="dashed" w:sz="2" w:space="0" w:color="FFFFFF"/>
                    <w:right w:val="dashed" w:sz="2" w:space="0" w:color="FFFFFF"/>
                  </w:divBdr>
                </w:div>
                <w:div w:id="471753367">
                  <w:marLeft w:val="0"/>
                  <w:marRight w:val="0"/>
                  <w:marTop w:val="0"/>
                  <w:marBottom w:val="0"/>
                  <w:divBdr>
                    <w:top w:val="dashed" w:sz="2" w:space="0" w:color="FFFFFF"/>
                    <w:left w:val="dashed" w:sz="2" w:space="0" w:color="FFFFFF"/>
                    <w:bottom w:val="dashed" w:sz="2" w:space="0" w:color="FFFFFF"/>
                    <w:right w:val="dashed" w:sz="2" w:space="0" w:color="FFFFFF"/>
                  </w:divBdr>
                  <w:divsChild>
                    <w:div w:id="5568671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2853314">
                  <w:marLeft w:val="0"/>
                  <w:marRight w:val="0"/>
                  <w:marTop w:val="0"/>
                  <w:marBottom w:val="0"/>
                  <w:divBdr>
                    <w:top w:val="dashed" w:sz="2" w:space="0" w:color="FFFFFF"/>
                    <w:left w:val="dashed" w:sz="2" w:space="0" w:color="FFFFFF"/>
                    <w:bottom w:val="dashed" w:sz="2" w:space="0" w:color="FFFFFF"/>
                    <w:right w:val="dashed" w:sz="2" w:space="0" w:color="FFFFFF"/>
                  </w:divBdr>
                </w:div>
                <w:div w:id="256330605">
                  <w:marLeft w:val="0"/>
                  <w:marRight w:val="0"/>
                  <w:marTop w:val="0"/>
                  <w:marBottom w:val="0"/>
                  <w:divBdr>
                    <w:top w:val="dashed" w:sz="2" w:space="0" w:color="FFFFFF"/>
                    <w:left w:val="dashed" w:sz="2" w:space="0" w:color="FFFFFF"/>
                    <w:bottom w:val="dashed" w:sz="2" w:space="0" w:color="FFFFFF"/>
                    <w:right w:val="dashed" w:sz="2" w:space="0" w:color="FFFFFF"/>
                  </w:divBdr>
                  <w:divsChild>
                    <w:div w:id="20664471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3535479">
                  <w:marLeft w:val="0"/>
                  <w:marRight w:val="0"/>
                  <w:marTop w:val="0"/>
                  <w:marBottom w:val="0"/>
                  <w:divBdr>
                    <w:top w:val="dashed" w:sz="2" w:space="0" w:color="FFFFFF"/>
                    <w:left w:val="dashed" w:sz="2" w:space="0" w:color="FFFFFF"/>
                    <w:bottom w:val="dashed" w:sz="2" w:space="0" w:color="FFFFFF"/>
                    <w:right w:val="dashed" w:sz="2" w:space="0" w:color="FFFFFF"/>
                  </w:divBdr>
                </w:div>
                <w:div w:id="110126845">
                  <w:marLeft w:val="0"/>
                  <w:marRight w:val="0"/>
                  <w:marTop w:val="0"/>
                  <w:marBottom w:val="0"/>
                  <w:divBdr>
                    <w:top w:val="dashed" w:sz="2" w:space="0" w:color="FFFFFF"/>
                    <w:left w:val="dashed" w:sz="2" w:space="0" w:color="FFFFFF"/>
                    <w:bottom w:val="dashed" w:sz="2" w:space="0" w:color="FFFFFF"/>
                    <w:right w:val="dashed" w:sz="2" w:space="0" w:color="FFFFFF"/>
                  </w:divBdr>
                </w:div>
                <w:div w:id="335499078">
                  <w:marLeft w:val="0"/>
                  <w:marRight w:val="0"/>
                  <w:marTop w:val="0"/>
                  <w:marBottom w:val="0"/>
                  <w:divBdr>
                    <w:top w:val="dashed" w:sz="2" w:space="0" w:color="FFFFFF"/>
                    <w:left w:val="dashed" w:sz="2" w:space="0" w:color="FFFFFF"/>
                    <w:bottom w:val="dashed" w:sz="2" w:space="0" w:color="FFFFFF"/>
                    <w:right w:val="dashed" w:sz="2" w:space="0" w:color="FFFFFF"/>
                  </w:divBdr>
                </w:div>
                <w:div w:id="1975210586">
                  <w:marLeft w:val="0"/>
                  <w:marRight w:val="0"/>
                  <w:marTop w:val="0"/>
                  <w:marBottom w:val="0"/>
                  <w:divBdr>
                    <w:top w:val="dashed" w:sz="2" w:space="0" w:color="FFFFFF"/>
                    <w:left w:val="dashed" w:sz="2" w:space="0" w:color="FFFFFF"/>
                    <w:bottom w:val="dashed" w:sz="2" w:space="0" w:color="FFFFFF"/>
                    <w:right w:val="dashed" w:sz="2" w:space="0" w:color="FFFFFF"/>
                  </w:divBdr>
                  <w:divsChild>
                    <w:div w:id="14001318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3038828">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 w:id="1839347103">
      <w:bodyDiv w:val="1"/>
      <w:marLeft w:val="0"/>
      <w:marRight w:val="0"/>
      <w:marTop w:val="0"/>
      <w:marBottom w:val="0"/>
      <w:divBdr>
        <w:top w:val="none" w:sz="0" w:space="0" w:color="auto"/>
        <w:left w:val="none" w:sz="0" w:space="0" w:color="auto"/>
        <w:bottom w:val="none" w:sz="0" w:space="0" w:color="auto"/>
        <w:right w:val="none" w:sz="0" w:space="0" w:color="auto"/>
      </w:divBdr>
      <w:divsChild>
        <w:div w:id="2022469316">
          <w:marLeft w:val="0"/>
          <w:marRight w:val="0"/>
          <w:marTop w:val="0"/>
          <w:marBottom w:val="0"/>
          <w:divBdr>
            <w:top w:val="none" w:sz="0" w:space="0" w:color="auto"/>
            <w:left w:val="none" w:sz="0" w:space="0" w:color="auto"/>
            <w:bottom w:val="none" w:sz="0" w:space="0" w:color="auto"/>
            <w:right w:val="none" w:sz="0" w:space="0" w:color="auto"/>
          </w:divBdr>
          <w:divsChild>
            <w:div w:id="1365671333">
              <w:marLeft w:val="0"/>
              <w:marRight w:val="0"/>
              <w:marTop w:val="0"/>
              <w:marBottom w:val="0"/>
              <w:divBdr>
                <w:top w:val="dashed" w:sz="2" w:space="0" w:color="FFFFFF"/>
                <w:left w:val="dashed" w:sz="2" w:space="0" w:color="FFFFFF"/>
                <w:bottom w:val="dashed" w:sz="2" w:space="0" w:color="FFFFFF"/>
                <w:right w:val="dashed" w:sz="2" w:space="0" w:color="FFFFFF"/>
              </w:divBdr>
            </w:div>
            <w:div w:id="1562017757">
              <w:marLeft w:val="0"/>
              <w:marRight w:val="0"/>
              <w:marTop w:val="0"/>
              <w:marBottom w:val="0"/>
              <w:divBdr>
                <w:top w:val="dashed" w:sz="2" w:space="0" w:color="FFFFFF"/>
                <w:left w:val="dashed" w:sz="2" w:space="0" w:color="FFFFFF"/>
                <w:bottom w:val="dashed" w:sz="2" w:space="0" w:color="FFFFFF"/>
                <w:right w:val="dashed" w:sz="2" w:space="0" w:color="FFFFFF"/>
              </w:divBdr>
              <w:divsChild>
                <w:div w:id="1042556187">
                  <w:marLeft w:val="0"/>
                  <w:marRight w:val="0"/>
                  <w:marTop w:val="0"/>
                  <w:marBottom w:val="0"/>
                  <w:divBdr>
                    <w:top w:val="none" w:sz="0" w:space="0" w:color="auto"/>
                    <w:left w:val="none" w:sz="0" w:space="0" w:color="auto"/>
                    <w:bottom w:val="none" w:sz="0" w:space="0" w:color="auto"/>
                    <w:right w:val="none" w:sz="0" w:space="0" w:color="auto"/>
                  </w:divBdr>
                </w:div>
                <w:div w:id="565647547">
                  <w:marLeft w:val="0"/>
                  <w:marRight w:val="0"/>
                  <w:marTop w:val="0"/>
                  <w:marBottom w:val="0"/>
                  <w:divBdr>
                    <w:top w:val="dashed" w:sz="2" w:space="0" w:color="FFFFFF"/>
                    <w:left w:val="dashed" w:sz="2" w:space="0" w:color="FFFFFF"/>
                    <w:bottom w:val="dashed" w:sz="2" w:space="0" w:color="FFFFFF"/>
                    <w:right w:val="dashed" w:sz="2" w:space="0" w:color="FFFFFF"/>
                  </w:divBdr>
                </w:div>
                <w:div w:id="1486504361">
                  <w:marLeft w:val="0"/>
                  <w:marRight w:val="0"/>
                  <w:marTop w:val="0"/>
                  <w:marBottom w:val="0"/>
                  <w:divBdr>
                    <w:top w:val="dashed" w:sz="2" w:space="0" w:color="FFFFFF"/>
                    <w:left w:val="dashed" w:sz="2" w:space="0" w:color="FFFFFF"/>
                    <w:bottom w:val="dashed" w:sz="2" w:space="0" w:color="FFFFFF"/>
                    <w:right w:val="dashed" w:sz="2" w:space="0" w:color="FFFFFF"/>
                  </w:divBdr>
                  <w:divsChild>
                    <w:div w:id="1584802112">
                      <w:marLeft w:val="0"/>
                      <w:marRight w:val="0"/>
                      <w:marTop w:val="0"/>
                      <w:marBottom w:val="0"/>
                      <w:divBdr>
                        <w:top w:val="dashed" w:sz="2" w:space="0" w:color="FFFFFF"/>
                        <w:left w:val="dashed" w:sz="2" w:space="0" w:color="FFFFFF"/>
                        <w:bottom w:val="dashed" w:sz="2" w:space="0" w:color="FFFFFF"/>
                        <w:right w:val="dashed" w:sz="2" w:space="0" w:color="FFFFFF"/>
                      </w:divBdr>
                    </w:div>
                    <w:div w:id="304556259">
                      <w:marLeft w:val="0"/>
                      <w:marRight w:val="0"/>
                      <w:marTop w:val="0"/>
                      <w:marBottom w:val="0"/>
                      <w:divBdr>
                        <w:top w:val="dashed" w:sz="2" w:space="0" w:color="FFFFFF"/>
                        <w:left w:val="dashed" w:sz="2" w:space="0" w:color="FFFFFF"/>
                        <w:bottom w:val="dashed" w:sz="2" w:space="0" w:color="FFFFFF"/>
                        <w:right w:val="dashed" w:sz="2" w:space="0" w:color="FFFFFF"/>
                      </w:divBdr>
                      <w:divsChild>
                        <w:div w:id="431441309">
                          <w:marLeft w:val="0"/>
                          <w:marRight w:val="0"/>
                          <w:marTop w:val="0"/>
                          <w:marBottom w:val="0"/>
                          <w:divBdr>
                            <w:top w:val="dashed" w:sz="2" w:space="0" w:color="FFFFFF"/>
                            <w:left w:val="dashed" w:sz="2" w:space="0" w:color="FFFFFF"/>
                            <w:bottom w:val="dashed" w:sz="2" w:space="0" w:color="FFFFFF"/>
                            <w:right w:val="dashed" w:sz="2" w:space="0" w:color="FFFFFF"/>
                          </w:divBdr>
                        </w:div>
                        <w:div w:id="679772143">
                          <w:marLeft w:val="0"/>
                          <w:marRight w:val="0"/>
                          <w:marTop w:val="0"/>
                          <w:marBottom w:val="0"/>
                          <w:divBdr>
                            <w:top w:val="dashed" w:sz="2" w:space="0" w:color="FFFFFF"/>
                            <w:left w:val="dashed" w:sz="2" w:space="0" w:color="FFFFFF"/>
                            <w:bottom w:val="dashed" w:sz="2" w:space="0" w:color="FFFFFF"/>
                            <w:right w:val="dashed" w:sz="2" w:space="0" w:color="FFFFFF"/>
                          </w:divBdr>
                        </w:div>
                        <w:div w:id="628903837">
                          <w:marLeft w:val="0"/>
                          <w:marRight w:val="0"/>
                          <w:marTop w:val="0"/>
                          <w:marBottom w:val="0"/>
                          <w:divBdr>
                            <w:top w:val="dashed" w:sz="2" w:space="0" w:color="FFFFFF"/>
                            <w:left w:val="dashed" w:sz="2" w:space="0" w:color="FFFFFF"/>
                            <w:bottom w:val="dashed" w:sz="2" w:space="0" w:color="FFFFFF"/>
                            <w:right w:val="dashed" w:sz="2" w:space="0" w:color="FFFFFF"/>
                          </w:divBdr>
                        </w:div>
                        <w:div w:id="1803768659">
                          <w:marLeft w:val="0"/>
                          <w:marRight w:val="0"/>
                          <w:marTop w:val="0"/>
                          <w:marBottom w:val="0"/>
                          <w:divBdr>
                            <w:top w:val="dashed" w:sz="2" w:space="0" w:color="FFFFFF"/>
                            <w:left w:val="dashed" w:sz="2" w:space="0" w:color="FFFFFF"/>
                            <w:bottom w:val="dashed" w:sz="2" w:space="0" w:color="FFFFFF"/>
                            <w:right w:val="dashed" w:sz="2" w:space="0" w:color="FFFFFF"/>
                          </w:divBdr>
                        </w:div>
                        <w:div w:id="1547838713">
                          <w:marLeft w:val="0"/>
                          <w:marRight w:val="0"/>
                          <w:marTop w:val="0"/>
                          <w:marBottom w:val="0"/>
                          <w:divBdr>
                            <w:top w:val="dashed" w:sz="2" w:space="0" w:color="FFFFFF"/>
                            <w:left w:val="dashed" w:sz="2" w:space="0" w:color="FFFFFF"/>
                            <w:bottom w:val="dashed" w:sz="2" w:space="0" w:color="FFFFFF"/>
                            <w:right w:val="dashed" w:sz="2" w:space="0" w:color="FFFFFF"/>
                          </w:divBdr>
                          <w:divsChild>
                            <w:div w:id="709378146">
                              <w:marLeft w:val="0"/>
                              <w:marRight w:val="0"/>
                              <w:marTop w:val="0"/>
                              <w:marBottom w:val="0"/>
                              <w:divBdr>
                                <w:top w:val="dashed" w:sz="2" w:space="0" w:color="FFFFFF"/>
                                <w:left w:val="dashed" w:sz="2" w:space="0" w:color="FFFFFF"/>
                                <w:bottom w:val="dashed" w:sz="2" w:space="0" w:color="FFFFFF"/>
                                <w:right w:val="dashed" w:sz="2" w:space="0" w:color="FFFFFF"/>
                              </w:divBdr>
                            </w:div>
                            <w:div w:id="210072405">
                              <w:marLeft w:val="0"/>
                              <w:marRight w:val="0"/>
                              <w:marTop w:val="0"/>
                              <w:marBottom w:val="0"/>
                              <w:divBdr>
                                <w:top w:val="dashed" w:sz="2" w:space="0" w:color="FFFFFF"/>
                                <w:left w:val="dashed" w:sz="2" w:space="0" w:color="FFFFFF"/>
                                <w:bottom w:val="dashed" w:sz="2" w:space="0" w:color="FFFFFF"/>
                                <w:right w:val="dashed" w:sz="2" w:space="0" w:color="FFFFFF"/>
                              </w:divBdr>
                            </w:div>
                            <w:div w:id="4923791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768258">
                          <w:marLeft w:val="0"/>
                          <w:marRight w:val="0"/>
                          <w:marTop w:val="0"/>
                          <w:marBottom w:val="0"/>
                          <w:divBdr>
                            <w:top w:val="dashed" w:sz="2" w:space="0" w:color="FFFFFF"/>
                            <w:left w:val="dashed" w:sz="2" w:space="0" w:color="FFFFFF"/>
                            <w:bottom w:val="dashed" w:sz="2" w:space="0" w:color="FFFFFF"/>
                            <w:right w:val="dashed" w:sz="2" w:space="0" w:color="FFFFFF"/>
                          </w:divBdr>
                        </w:div>
                        <w:div w:id="745345798">
                          <w:marLeft w:val="0"/>
                          <w:marRight w:val="0"/>
                          <w:marTop w:val="0"/>
                          <w:marBottom w:val="0"/>
                          <w:divBdr>
                            <w:top w:val="dashed" w:sz="2" w:space="0" w:color="FFFFFF"/>
                            <w:left w:val="dashed" w:sz="2" w:space="0" w:color="FFFFFF"/>
                            <w:bottom w:val="dashed" w:sz="2" w:space="0" w:color="FFFFFF"/>
                            <w:right w:val="dashed" w:sz="2" w:space="0" w:color="FFFFFF"/>
                          </w:divBdr>
                        </w:div>
                        <w:div w:id="1481271629">
                          <w:marLeft w:val="0"/>
                          <w:marRight w:val="0"/>
                          <w:marTop w:val="0"/>
                          <w:marBottom w:val="0"/>
                          <w:divBdr>
                            <w:top w:val="dashed" w:sz="2" w:space="0" w:color="FFFFFF"/>
                            <w:left w:val="dashed" w:sz="2" w:space="0" w:color="FFFFFF"/>
                            <w:bottom w:val="dashed" w:sz="2" w:space="0" w:color="FFFFFF"/>
                            <w:right w:val="dashed" w:sz="2" w:space="0" w:color="FFFFFF"/>
                          </w:divBdr>
                        </w:div>
                        <w:div w:id="1675455967">
                          <w:marLeft w:val="0"/>
                          <w:marRight w:val="0"/>
                          <w:marTop w:val="0"/>
                          <w:marBottom w:val="0"/>
                          <w:divBdr>
                            <w:top w:val="dashed" w:sz="2" w:space="0" w:color="FFFFFF"/>
                            <w:left w:val="dashed" w:sz="2" w:space="0" w:color="FFFFFF"/>
                            <w:bottom w:val="dashed" w:sz="2" w:space="0" w:color="FFFFFF"/>
                            <w:right w:val="dashed" w:sz="2" w:space="0" w:color="FFFFFF"/>
                          </w:divBdr>
                        </w:div>
                        <w:div w:id="688677342">
                          <w:marLeft w:val="0"/>
                          <w:marRight w:val="0"/>
                          <w:marTop w:val="0"/>
                          <w:marBottom w:val="0"/>
                          <w:divBdr>
                            <w:top w:val="dashed" w:sz="2" w:space="0" w:color="FFFFFF"/>
                            <w:left w:val="dashed" w:sz="2" w:space="0" w:color="FFFFFF"/>
                            <w:bottom w:val="dashed" w:sz="2" w:space="0" w:color="FFFFFF"/>
                            <w:right w:val="dashed" w:sz="2" w:space="0" w:color="FFFFFF"/>
                          </w:divBdr>
                        </w:div>
                        <w:div w:id="8862620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4734348">
                      <w:marLeft w:val="0"/>
                      <w:marRight w:val="0"/>
                      <w:marTop w:val="0"/>
                      <w:marBottom w:val="0"/>
                      <w:divBdr>
                        <w:top w:val="dashed" w:sz="2" w:space="0" w:color="FFFFFF"/>
                        <w:left w:val="dashed" w:sz="2" w:space="0" w:color="FFFFFF"/>
                        <w:bottom w:val="dashed" w:sz="2" w:space="0" w:color="FFFFFF"/>
                        <w:right w:val="dashed" w:sz="2" w:space="0" w:color="FFFFFF"/>
                      </w:divBdr>
                    </w:div>
                    <w:div w:id="1956907998">
                      <w:marLeft w:val="0"/>
                      <w:marRight w:val="0"/>
                      <w:marTop w:val="0"/>
                      <w:marBottom w:val="0"/>
                      <w:divBdr>
                        <w:top w:val="dashed" w:sz="2" w:space="0" w:color="FFFFFF"/>
                        <w:left w:val="dashed" w:sz="2" w:space="0" w:color="FFFFFF"/>
                        <w:bottom w:val="dashed" w:sz="2" w:space="0" w:color="FFFFFF"/>
                        <w:right w:val="dashed" w:sz="2" w:space="0" w:color="FFFFFF"/>
                      </w:divBdr>
                      <w:divsChild>
                        <w:div w:id="10420544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6736867">
                      <w:marLeft w:val="0"/>
                      <w:marRight w:val="0"/>
                      <w:marTop w:val="0"/>
                      <w:marBottom w:val="0"/>
                      <w:divBdr>
                        <w:top w:val="dashed" w:sz="2" w:space="0" w:color="FFFFFF"/>
                        <w:left w:val="dashed" w:sz="2" w:space="0" w:color="FFFFFF"/>
                        <w:bottom w:val="dashed" w:sz="2" w:space="0" w:color="FFFFFF"/>
                        <w:right w:val="dashed" w:sz="2" w:space="0" w:color="FFFFFF"/>
                      </w:divBdr>
                    </w:div>
                    <w:div w:id="1325937111">
                      <w:marLeft w:val="0"/>
                      <w:marRight w:val="0"/>
                      <w:marTop w:val="0"/>
                      <w:marBottom w:val="0"/>
                      <w:divBdr>
                        <w:top w:val="dashed" w:sz="2" w:space="0" w:color="FFFFFF"/>
                        <w:left w:val="dashed" w:sz="2" w:space="0" w:color="FFFFFF"/>
                        <w:bottom w:val="dashed" w:sz="2" w:space="0" w:color="FFFFFF"/>
                        <w:right w:val="dashed" w:sz="2" w:space="0" w:color="FFFFFF"/>
                      </w:divBdr>
                      <w:divsChild>
                        <w:div w:id="1191529731">
                          <w:marLeft w:val="0"/>
                          <w:marRight w:val="0"/>
                          <w:marTop w:val="0"/>
                          <w:marBottom w:val="0"/>
                          <w:divBdr>
                            <w:top w:val="dashed" w:sz="2" w:space="0" w:color="FFFFFF"/>
                            <w:left w:val="dashed" w:sz="2" w:space="0" w:color="FFFFFF"/>
                            <w:bottom w:val="dashed" w:sz="2" w:space="0" w:color="FFFFFF"/>
                            <w:right w:val="dashed" w:sz="2" w:space="0" w:color="FFFFFF"/>
                          </w:divBdr>
                        </w:div>
                        <w:div w:id="455024197">
                          <w:marLeft w:val="0"/>
                          <w:marRight w:val="0"/>
                          <w:marTop w:val="0"/>
                          <w:marBottom w:val="0"/>
                          <w:divBdr>
                            <w:top w:val="dashed" w:sz="2" w:space="0" w:color="FFFFFF"/>
                            <w:left w:val="dashed" w:sz="2" w:space="0" w:color="FFFFFF"/>
                            <w:bottom w:val="dashed" w:sz="2" w:space="0" w:color="FFFFFF"/>
                            <w:right w:val="dashed" w:sz="2" w:space="0" w:color="FFFFFF"/>
                          </w:divBdr>
                        </w:div>
                        <w:div w:id="1139766558">
                          <w:marLeft w:val="0"/>
                          <w:marRight w:val="0"/>
                          <w:marTop w:val="0"/>
                          <w:marBottom w:val="0"/>
                          <w:divBdr>
                            <w:top w:val="dashed" w:sz="2" w:space="0" w:color="FFFFFF"/>
                            <w:left w:val="dashed" w:sz="2" w:space="0" w:color="FFFFFF"/>
                            <w:bottom w:val="dashed" w:sz="2" w:space="0" w:color="FFFFFF"/>
                            <w:right w:val="dashed" w:sz="2" w:space="0" w:color="FFFFFF"/>
                          </w:divBdr>
                        </w:div>
                        <w:div w:id="1780753993">
                          <w:marLeft w:val="0"/>
                          <w:marRight w:val="0"/>
                          <w:marTop w:val="0"/>
                          <w:marBottom w:val="0"/>
                          <w:divBdr>
                            <w:top w:val="dashed" w:sz="2" w:space="0" w:color="FFFFFF"/>
                            <w:left w:val="dashed" w:sz="2" w:space="0" w:color="FFFFFF"/>
                            <w:bottom w:val="dashed" w:sz="2" w:space="0" w:color="FFFFFF"/>
                            <w:right w:val="dashed" w:sz="2" w:space="0" w:color="FFFFFF"/>
                          </w:divBdr>
                          <w:divsChild>
                            <w:div w:id="658192308">
                              <w:marLeft w:val="0"/>
                              <w:marRight w:val="0"/>
                              <w:marTop w:val="0"/>
                              <w:marBottom w:val="0"/>
                              <w:divBdr>
                                <w:top w:val="dashed" w:sz="2" w:space="0" w:color="FFFFFF"/>
                                <w:left w:val="dashed" w:sz="2" w:space="0" w:color="FFFFFF"/>
                                <w:bottom w:val="dashed" w:sz="2" w:space="0" w:color="FFFFFF"/>
                                <w:right w:val="dashed" w:sz="2" w:space="0" w:color="FFFFFF"/>
                              </w:divBdr>
                            </w:div>
                            <w:div w:id="519204008">
                              <w:marLeft w:val="0"/>
                              <w:marRight w:val="0"/>
                              <w:marTop w:val="0"/>
                              <w:marBottom w:val="0"/>
                              <w:divBdr>
                                <w:top w:val="dashed" w:sz="2" w:space="0" w:color="FFFFFF"/>
                                <w:left w:val="dashed" w:sz="2" w:space="0" w:color="FFFFFF"/>
                                <w:bottom w:val="dashed" w:sz="2" w:space="0" w:color="FFFFFF"/>
                                <w:right w:val="dashed" w:sz="2" w:space="0" w:color="FFFFFF"/>
                              </w:divBdr>
                            </w:div>
                            <w:div w:id="53508390">
                              <w:marLeft w:val="0"/>
                              <w:marRight w:val="0"/>
                              <w:marTop w:val="0"/>
                              <w:marBottom w:val="0"/>
                              <w:divBdr>
                                <w:top w:val="dashed" w:sz="2" w:space="0" w:color="FFFFFF"/>
                                <w:left w:val="dashed" w:sz="2" w:space="0" w:color="FFFFFF"/>
                                <w:bottom w:val="dashed" w:sz="2" w:space="0" w:color="FFFFFF"/>
                                <w:right w:val="dashed" w:sz="2" w:space="0" w:color="FFFFFF"/>
                              </w:divBdr>
                            </w:div>
                            <w:div w:id="1276209650">
                              <w:marLeft w:val="0"/>
                              <w:marRight w:val="0"/>
                              <w:marTop w:val="0"/>
                              <w:marBottom w:val="0"/>
                              <w:divBdr>
                                <w:top w:val="dashed" w:sz="2" w:space="0" w:color="FFFFFF"/>
                                <w:left w:val="dashed" w:sz="2" w:space="0" w:color="FFFFFF"/>
                                <w:bottom w:val="dashed" w:sz="2" w:space="0" w:color="FFFFFF"/>
                                <w:right w:val="dashed" w:sz="2" w:space="0" w:color="FFFFFF"/>
                              </w:divBdr>
                            </w:div>
                            <w:div w:id="281617845">
                              <w:marLeft w:val="0"/>
                              <w:marRight w:val="0"/>
                              <w:marTop w:val="0"/>
                              <w:marBottom w:val="0"/>
                              <w:divBdr>
                                <w:top w:val="dashed" w:sz="2" w:space="0" w:color="FFFFFF"/>
                                <w:left w:val="dashed" w:sz="2" w:space="0" w:color="FFFFFF"/>
                                <w:bottom w:val="dashed" w:sz="2" w:space="0" w:color="FFFFFF"/>
                                <w:right w:val="dashed" w:sz="2" w:space="0" w:color="FFFFFF"/>
                              </w:divBdr>
                            </w:div>
                            <w:div w:id="752818924">
                              <w:marLeft w:val="0"/>
                              <w:marRight w:val="0"/>
                              <w:marTop w:val="0"/>
                              <w:marBottom w:val="0"/>
                              <w:divBdr>
                                <w:top w:val="dashed" w:sz="2" w:space="0" w:color="FFFFFF"/>
                                <w:left w:val="dashed" w:sz="2" w:space="0" w:color="FFFFFF"/>
                                <w:bottom w:val="dashed" w:sz="2" w:space="0" w:color="FFFFFF"/>
                                <w:right w:val="dashed" w:sz="2" w:space="0" w:color="FFFFFF"/>
                              </w:divBdr>
                            </w:div>
                            <w:div w:id="1419987610">
                              <w:marLeft w:val="0"/>
                              <w:marRight w:val="0"/>
                              <w:marTop w:val="0"/>
                              <w:marBottom w:val="0"/>
                              <w:divBdr>
                                <w:top w:val="dashed" w:sz="2" w:space="0" w:color="FFFFFF"/>
                                <w:left w:val="dashed" w:sz="2" w:space="0" w:color="FFFFFF"/>
                                <w:bottom w:val="dashed" w:sz="2" w:space="0" w:color="FFFFFF"/>
                                <w:right w:val="dashed" w:sz="2" w:space="0" w:color="FFFFFF"/>
                              </w:divBdr>
                            </w:div>
                            <w:div w:id="334504297">
                              <w:marLeft w:val="0"/>
                              <w:marRight w:val="0"/>
                              <w:marTop w:val="0"/>
                              <w:marBottom w:val="0"/>
                              <w:divBdr>
                                <w:top w:val="dashed" w:sz="2" w:space="0" w:color="FFFFFF"/>
                                <w:left w:val="dashed" w:sz="2" w:space="0" w:color="FFFFFF"/>
                                <w:bottom w:val="dashed" w:sz="2" w:space="0" w:color="FFFFFF"/>
                                <w:right w:val="dashed" w:sz="2" w:space="0" w:color="FFFFFF"/>
                              </w:divBdr>
                            </w:div>
                            <w:div w:id="1255548840">
                              <w:marLeft w:val="0"/>
                              <w:marRight w:val="0"/>
                              <w:marTop w:val="0"/>
                              <w:marBottom w:val="0"/>
                              <w:divBdr>
                                <w:top w:val="dashed" w:sz="2" w:space="0" w:color="FFFFFF"/>
                                <w:left w:val="dashed" w:sz="2" w:space="0" w:color="FFFFFF"/>
                                <w:bottom w:val="dashed" w:sz="2" w:space="0" w:color="FFFFFF"/>
                                <w:right w:val="dashed" w:sz="2" w:space="0" w:color="FFFFFF"/>
                              </w:divBdr>
                            </w:div>
                            <w:div w:id="1514997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94011633">
                      <w:marLeft w:val="0"/>
                      <w:marRight w:val="0"/>
                      <w:marTop w:val="0"/>
                      <w:marBottom w:val="0"/>
                      <w:divBdr>
                        <w:top w:val="dashed" w:sz="2" w:space="0" w:color="FFFFFF"/>
                        <w:left w:val="dashed" w:sz="2" w:space="0" w:color="FFFFFF"/>
                        <w:bottom w:val="dashed" w:sz="2" w:space="0" w:color="FFFFFF"/>
                        <w:right w:val="dashed" w:sz="2" w:space="0" w:color="FFFFFF"/>
                      </w:divBdr>
                    </w:div>
                    <w:div w:id="1921669555">
                      <w:marLeft w:val="0"/>
                      <w:marRight w:val="0"/>
                      <w:marTop w:val="0"/>
                      <w:marBottom w:val="0"/>
                      <w:divBdr>
                        <w:top w:val="dashed" w:sz="2" w:space="0" w:color="FFFFFF"/>
                        <w:left w:val="dashed" w:sz="2" w:space="0" w:color="FFFFFF"/>
                        <w:bottom w:val="dashed" w:sz="2" w:space="0" w:color="FFFFFF"/>
                        <w:right w:val="dashed" w:sz="2" w:space="0" w:color="FFFFFF"/>
                      </w:divBdr>
                      <w:divsChild>
                        <w:div w:id="1601839160">
                          <w:marLeft w:val="0"/>
                          <w:marRight w:val="0"/>
                          <w:marTop w:val="0"/>
                          <w:marBottom w:val="0"/>
                          <w:divBdr>
                            <w:top w:val="dashed" w:sz="2" w:space="0" w:color="FFFFFF"/>
                            <w:left w:val="dashed" w:sz="2" w:space="0" w:color="FFFFFF"/>
                            <w:bottom w:val="dashed" w:sz="2" w:space="0" w:color="FFFFFF"/>
                            <w:right w:val="dashed" w:sz="2" w:space="0" w:color="FFFFFF"/>
                          </w:divBdr>
                        </w:div>
                        <w:div w:id="554969948">
                          <w:marLeft w:val="0"/>
                          <w:marRight w:val="0"/>
                          <w:marTop w:val="0"/>
                          <w:marBottom w:val="0"/>
                          <w:divBdr>
                            <w:top w:val="dashed" w:sz="2" w:space="0" w:color="FFFFFF"/>
                            <w:left w:val="dashed" w:sz="2" w:space="0" w:color="FFFFFF"/>
                            <w:bottom w:val="dashed" w:sz="2" w:space="0" w:color="FFFFFF"/>
                            <w:right w:val="dashed" w:sz="2" w:space="0" w:color="FFFFFF"/>
                          </w:divBdr>
                        </w:div>
                        <w:div w:id="2001150785">
                          <w:marLeft w:val="0"/>
                          <w:marRight w:val="0"/>
                          <w:marTop w:val="0"/>
                          <w:marBottom w:val="0"/>
                          <w:divBdr>
                            <w:top w:val="dashed" w:sz="2" w:space="0" w:color="FFFFFF"/>
                            <w:left w:val="dashed" w:sz="2" w:space="0" w:color="FFFFFF"/>
                            <w:bottom w:val="dashed" w:sz="2" w:space="0" w:color="FFFFFF"/>
                            <w:right w:val="dashed" w:sz="2" w:space="0" w:color="FFFFFF"/>
                          </w:divBdr>
                        </w:div>
                        <w:div w:id="2191691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3499122">
                      <w:marLeft w:val="0"/>
                      <w:marRight w:val="0"/>
                      <w:marTop w:val="0"/>
                      <w:marBottom w:val="0"/>
                      <w:divBdr>
                        <w:top w:val="dashed" w:sz="2" w:space="0" w:color="FFFFFF"/>
                        <w:left w:val="dashed" w:sz="2" w:space="0" w:color="FFFFFF"/>
                        <w:bottom w:val="dashed" w:sz="2" w:space="0" w:color="FFFFFF"/>
                        <w:right w:val="dashed" w:sz="2" w:space="0" w:color="FFFFFF"/>
                      </w:divBdr>
                    </w:div>
                    <w:div w:id="144930484">
                      <w:marLeft w:val="0"/>
                      <w:marRight w:val="0"/>
                      <w:marTop w:val="0"/>
                      <w:marBottom w:val="0"/>
                      <w:divBdr>
                        <w:top w:val="dashed" w:sz="2" w:space="0" w:color="FFFFFF"/>
                        <w:left w:val="dashed" w:sz="2" w:space="0" w:color="FFFFFF"/>
                        <w:bottom w:val="dashed" w:sz="2" w:space="0" w:color="FFFFFF"/>
                        <w:right w:val="dashed" w:sz="2" w:space="0" w:color="FFFFFF"/>
                      </w:divBdr>
                      <w:divsChild>
                        <w:div w:id="1806386823">
                          <w:marLeft w:val="0"/>
                          <w:marRight w:val="0"/>
                          <w:marTop w:val="0"/>
                          <w:marBottom w:val="0"/>
                          <w:divBdr>
                            <w:top w:val="dashed" w:sz="2" w:space="0" w:color="FFFFFF"/>
                            <w:left w:val="dashed" w:sz="2" w:space="0" w:color="FFFFFF"/>
                            <w:bottom w:val="dashed" w:sz="2" w:space="0" w:color="FFFFFF"/>
                            <w:right w:val="dashed" w:sz="2" w:space="0" w:color="FFFFFF"/>
                          </w:divBdr>
                        </w:div>
                        <w:div w:id="915289885">
                          <w:marLeft w:val="0"/>
                          <w:marRight w:val="0"/>
                          <w:marTop w:val="0"/>
                          <w:marBottom w:val="0"/>
                          <w:divBdr>
                            <w:top w:val="dashed" w:sz="2" w:space="0" w:color="FFFFFF"/>
                            <w:left w:val="dashed" w:sz="2" w:space="0" w:color="FFFFFF"/>
                            <w:bottom w:val="dashed" w:sz="2" w:space="0" w:color="FFFFFF"/>
                            <w:right w:val="dashed" w:sz="2" w:space="0" w:color="FFFFFF"/>
                          </w:divBdr>
                        </w:div>
                        <w:div w:id="15088660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534161">
                      <w:marLeft w:val="0"/>
                      <w:marRight w:val="0"/>
                      <w:marTop w:val="0"/>
                      <w:marBottom w:val="0"/>
                      <w:divBdr>
                        <w:top w:val="dashed" w:sz="2" w:space="0" w:color="FFFFFF"/>
                        <w:left w:val="dashed" w:sz="2" w:space="0" w:color="FFFFFF"/>
                        <w:bottom w:val="dashed" w:sz="2" w:space="0" w:color="FFFFFF"/>
                        <w:right w:val="dashed" w:sz="2" w:space="0" w:color="FFFFFF"/>
                      </w:divBdr>
                    </w:div>
                    <w:div w:id="1606379358">
                      <w:marLeft w:val="0"/>
                      <w:marRight w:val="0"/>
                      <w:marTop w:val="0"/>
                      <w:marBottom w:val="0"/>
                      <w:divBdr>
                        <w:top w:val="dashed" w:sz="2" w:space="0" w:color="FFFFFF"/>
                        <w:left w:val="dashed" w:sz="2" w:space="0" w:color="FFFFFF"/>
                        <w:bottom w:val="dashed" w:sz="2" w:space="0" w:color="FFFFFF"/>
                        <w:right w:val="dashed" w:sz="2" w:space="0" w:color="FFFFFF"/>
                      </w:divBdr>
                      <w:divsChild>
                        <w:div w:id="1060403001">
                          <w:marLeft w:val="0"/>
                          <w:marRight w:val="0"/>
                          <w:marTop w:val="0"/>
                          <w:marBottom w:val="0"/>
                          <w:divBdr>
                            <w:top w:val="dashed" w:sz="2" w:space="0" w:color="FFFFFF"/>
                            <w:left w:val="dashed" w:sz="2" w:space="0" w:color="FFFFFF"/>
                            <w:bottom w:val="dashed" w:sz="2" w:space="0" w:color="FFFFFF"/>
                            <w:right w:val="dashed" w:sz="2" w:space="0" w:color="FFFFFF"/>
                          </w:divBdr>
                        </w:div>
                        <w:div w:id="71779020">
                          <w:marLeft w:val="0"/>
                          <w:marRight w:val="0"/>
                          <w:marTop w:val="0"/>
                          <w:marBottom w:val="0"/>
                          <w:divBdr>
                            <w:top w:val="dashed" w:sz="2" w:space="0" w:color="FFFFFF"/>
                            <w:left w:val="dashed" w:sz="2" w:space="0" w:color="FFFFFF"/>
                            <w:bottom w:val="dashed" w:sz="2" w:space="0" w:color="FFFFFF"/>
                            <w:right w:val="dashed" w:sz="2" w:space="0" w:color="FFFFFF"/>
                          </w:divBdr>
                          <w:divsChild>
                            <w:div w:id="1718160428">
                              <w:marLeft w:val="0"/>
                              <w:marRight w:val="0"/>
                              <w:marTop w:val="0"/>
                              <w:marBottom w:val="0"/>
                              <w:divBdr>
                                <w:top w:val="dashed" w:sz="2" w:space="0" w:color="FFFFFF"/>
                                <w:left w:val="dashed" w:sz="2" w:space="0" w:color="FFFFFF"/>
                                <w:bottom w:val="dashed" w:sz="2" w:space="0" w:color="FFFFFF"/>
                                <w:right w:val="dashed" w:sz="2" w:space="0" w:color="FFFFFF"/>
                              </w:divBdr>
                            </w:div>
                            <w:div w:id="1897155810">
                              <w:marLeft w:val="0"/>
                              <w:marRight w:val="0"/>
                              <w:marTop w:val="0"/>
                              <w:marBottom w:val="0"/>
                              <w:divBdr>
                                <w:top w:val="dashed" w:sz="2" w:space="0" w:color="FFFFFF"/>
                                <w:left w:val="dashed" w:sz="2" w:space="0" w:color="FFFFFF"/>
                                <w:bottom w:val="dashed" w:sz="2" w:space="0" w:color="FFFFFF"/>
                                <w:right w:val="dashed" w:sz="2" w:space="0" w:color="FFFFFF"/>
                              </w:divBdr>
                            </w:div>
                            <w:div w:id="487290027">
                              <w:marLeft w:val="0"/>
                              <w:marRight w:val="0"/>
                              <w:marTop w:val="0"/>
                              <w:marBottom w:val="0"/>
                              <w:divBdr>
                                <w:top w:val="dashed" w:sz="2" w:space="0" w:color="FFFFFF"/>
                                <w:left w:val="dashed" w:sz="2" w:space="0" w:color="FFFFFF"/>
                                <w:bottom w:val="dashed" w:sz="2" w:space="0" w:color="FFFFFF"/>
                                <w:right w:val="dashed" w:sz="2" w:space="0" w:color="FFFFFF"/>
                              </w:divBdr>
                            </w:div>
                            <w:div w:id="18764273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7037797">
                          <w:marLeft w:val="0"/>
                          <w:marRight w:val="0"/>
                          <w:marTop w:val="0"/>
                          <w:marBottom w:val="0"/>
                          <w:divBdr>
                            <w:top w:val="dashed" w:sz="2" w:space="0" w:color="FFFFFF"/>
                            <w:left w:val="dashed" w:sz="2" w:space="0" w:color="FFFFFF"/>
                            <w:bottom w:val="dashed" w:sz="2" w:space="0" w:color="FFFFFF"/>
                            <w:right w:val="dashed" w:sz="2" w:space="0" w:color="FFFFFF"/>
                          </w:divBdr>
                        </w:div>
                        <w:div w:id="2106463913">
                          <w:marLeft w:val="0"/>
                          <w:marRight w:val="0"/>
                          <w:marTop w:val="0"/>
                          <w:marBottom w:val="0"/>
                          <w:divBdr>
                            <w:top w:val="dashed" w:sz="2" w:space="0" w:color="FFFFFF"/>
                            <w:left w:val="dashed" w:sz="2" w:space="0" w:color="FFFFFF"/>
                            <w:bottom w:val="dashed" w:sz="2" w:space="0" w:color="FFFFFF"/>
                            <w:right w:val="dashed" w:sz="2" w:space="0" w:color="FFFFFF"/>
                          </w:divBdr>
                          <w:divsChild>
                            <w:div w:id="673067851">
                              <w:marLeft w:val="0"/>
                              <w:marRight w:val="0"/>
                              <w:marTop w:val="0"/>
                              <w:marBottom w:val="0"/>
                              <w:divBdr>
                                <w:top w:val="dashed" w:sz="2" w:space="0" w:color="FFFFFF"/>
                                <w:left w:val="dashed" w:sz="2" w:space="0" w:color="FFFFFF"/>
                                <w:bottom w:val="dashed" w:sz="2" w:space="0" w:color="FFFFFF"/>
                                <w:right w:val="dashed" w:sz="2" w:space="0" w:color="FFFFFF"/>
                              </w:divBdr>
                            </w:div>
                            <w:div w:id="15330333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54403043">
                      <w:marLeft w:val="0"/>
                      <w:marRight w:val="0"/>
                      <w:marTop w:val="0"/>
                      <w:marBottom w:val="0"/>
                      <w:divBdr>
                        <w:top w:val="dashed" w:sz="2" w:space="0" w:color="FFFFFF"/>
                        <w:left w:val="dashed" w:sz="2" w:space="0" w:color="FFFFFF"/>
                        <w:bottom w:val="dashed" w:sz="2" w:space="0" w:color="FFFFFF"/>
                        <w:right w:val="dashed" w:sz="2" w:space="0" w:color="FFFFFF"/>
                      </w:divBdr>
                    </w:div>
                    <w:div w:id="372777385">
                      <w:marLeft w:val="0"/>
                      <w:marRight w:val="0"/>
                      <w:marTop w:val="0"/>
                      <w:marBottom w:val="0"/>
                      <w:divBdr>
                        <w:top w:val="dashed" w:sz="2" w:space="0" w:color="FFFFFF"/>
                        <w:left w:val="dashed" w:sz="2" w:space="0" w:color="FFFFFF"/>
                        <w:bottom w:val="dashed" w:sz="2" w:space="0" w:color="FFFFFF"/>
                        <w:right w:val="dashed" w:sz="2" w:space="0" w:color="FFFFFF"/>
                      </w:divBdr>
                      <w:divsChild>
                        <w:div w:id="1666748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65775239">
                  <w:marLeft w:val="0"/>
                  <w:marRight w:val="0"/>
                  <w:marTop w:val="0"/>
                  <w:marBottom w:val="0"/>
                  <w:divBdr>
                    <w:top w:val="dashed" w:sz="2" w:space="0" w:color="FFFFFF"/>
                    <w:left w:val="dashed" w:sz="2" w:space="0" w:color="FFFFFF"/>
                    <w:bottom w:val="dashed" w:sz="2" w:space="0" w:color="FFFFFF"/>
                    <w:right w:val="dashed" w:sz="2" w:space="0" w:color="FFFFFF"/>
                  </w:divBdr>
                </w:div>
                <w:div w:id="2064478212">
                  <w:marLeft w:val="0"/>
                  <w:marRight w:val="0"/>
                  <w:marTop w:val="0"/>
                  <w:marBottom w:val="0"/>
                  <w:divBdr>
                    <w:top w:val="dashed" w:sz="2" w:space="0" w:color="FFFFFF"/>
                    <w:left w:val="dashed" w:sz="2" w:space="0" w:color="FFFFFF"/>
                    <w:bottom w:val="dashed" w:sz="2" w:space="0" w:color="FFFFFF"/>
                    <w:right w:val="dashed" w:sz="2" w:space="0" w:color="FFFFFF"/>
                  </w:divBdr>
                  <w:divsChild>
                    <w:div w:id="872838963">
                      <w:marLeft w:val="0"/>
                      <w:marRight w:val="0"/>
                      <w:marTop w:val="0"/>
                      <w:marBottom w:val="0"/>
                      <w:divBdr>
                        <w:top w:val="dashed" w:sz="2" w:space="0" w:color="FFFFFF"/>
                        <w:left w:val="dashed" w:sz="2" w:space="0" w:color="FFFFFF"/>
                        <w:bottom w:val="dashed" w:sz="2" w:space="0" w:color="FFFFFF"/>
                        <w:right w:val="dashed" w:sz="2" w:space="0" w:color="FFFFFF"/>
                      </w:divBdr>
                    </w:div>
                    <w:div w:id="887836872">
                      <w:marLeft w:val="0"/>
                      <w:marRight w:val="0"/>
                      <w:marTop w:val="0"/>
                      <w:marBottom w:val="0"/>
                      <w:divBdr>
                        <w:top w:val="dashed" w:sz="2" w:space="0" w:color="FFFFFF"/>
                        <w:left w:val="dashed" w:sz="2" w:space="0" w:color="FFFFFF"/>
                        <w:bottom w:val="dashed" w:sz="2" w:space="0" w:color="FFFFFF"/>
                        <w:right w:val="dashed" w:sz="2" w:space="0" w:color="FFFFFF"/>
                      </w:divBdr>
                      <w:divsChild>
                        <w:div w:id="2099402661">
                          <w:marLeft w:val="0"/>
                          <w:marRight w:val="0"/>
                          <w:marTop w:val="0"/>
                          <w:marBottom w:val="0"/>
                          <w:divBdr>
                            <w:top w:val="dashed" w:sz="2" w:space="0" w:color="FFFFFF"/>
                            <w:left w:val="dashed" w:sz="2" w:space="0" w:color="FFFFFF"/>
                            <w:bottom w:val="dashed" w:sz="2" w:space="0" w:color="FFFFFF"/>
                            <w:right w:val="dashed" w:sz="2" w:space="0" w:color="FFFFFF"/>
                          </w:divBdr>
                        </w:div>
                        <w:div w:id="18124818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8068876">
                      <w:marLeft w:val="0"/>
                      <w:marRight w:val="0"/>
                      <w:marTop w:val="0"/>
                      <w:marBottom w:val="0"/>
                      <w:divBdr>
                        <w:top w:val="dashed" w:sz="2" w:space="0" w:color="FFFFFF"/>
                        <w:left w:val="dashed" w:sz="2" w:space="0" w:color="FFFFFF"/>
                        <w:bottom w:val="dashed" w:sz="2" w:space="0" w:color="FFFFFF"/>
                        <w:right w:val="dashed" w:sz="2" w:space="0" w:color="FFFFFF"/>
                      </w:divBdr>
                    </w:div>
                    <w:div w:id="1194028556">
                      <w:marLeft w:val="0"/>
                      <w:marRight w:val="0"/>
                      <w:marTop w:val="0"/>
                      <w:marBottom w:val="0"/>
                      <w:divBdr>
                        <w:top w:val="dashed" w:sz="2" w:space="0" w:color="FFFFFF"/>
                        <w:left w:val="dashed" w:sz="2" w:space="0" w:color="FFFFFF"/>
                        <w:bottom w:val="dashed" w:sz="2" w:space="0" w:color="FFFFFF"/>
                        <w:right w:val="dashed" w:sz="2" w:space="0" w:color="FFFFFF"/>
                      </w:divBdr>
                      <w:divsChild>
                        <w:div w:id="234053184">
                          <w:marLeft w:val="0"/>
                          <w:marRight w:val="0"/>
                          <w:marTop w:val="0"/>
                          <w:marBottom w:val="0"/>
                          <w:divBdr>
                            <w:top w:val="dashed" w:sz="2" w:space="0" w:color="FFFFFF"/>
                            <w:left w:val="dashed" w:sz="2" w:space="0" w:color="FFFFFF"/>
                            <w:bottom w:val="dashed" w:sz="2" w:space="0" w:color="FFFFFF"/>
                            <w:right w:val="dashed" w:sz="2" w:space="0" w:color="FFFFFF"/>
                          </w:divBdr>
                        </w:div>
                        <w:div w:id="1521239373">
                          <w:marLeft w:val="0"/>
                          <w:marRight w:val="0"/>
                          <w:marTop w:val="0"/>
                          <w:marBottom w:val="0"/>
                          <w:divBdr>
                            <w:top w:val="dashed" w:sz="2" w:space="0" w:color="FFFFFF"/>
                            <w:left w:val="dashed" w:sz="2" w:space="0" w:color="FFFFFF"/>
                            <w:bottom w:val="dashed" w:sz="2" w:space="0" w:color="FFFFFF"/>
                            <w:right w:val="dashed" w:sz="2" w:space="0" w:color="FFFFFF"/>
                          </w:divBdr>
                        </w:div>
                        <w:div w:id="1192496440">
                          <w:marLeft w:val="0"/>
                          <w:marRight w:val="0"/>
                          <w:marTop w:val="0"/>
                          <w:marBottom w:val="0"/>
                          <w:divBdr>
                            <w:top w:val="dashed" w:sz="2" w:space="0" w:color="FFFFFF"/>
                            <w:left w:val="dashed" w:sz="2" w:space="0" w:color="FFFFFF"/>
                            <w:bottom w:val="dashed" w:sz="2" w:space="0" w:color="FFFFFF"/>
                            <w:right w:val="dashed" w:sz="2" w:space="0" w:color="FFFFFF"/>
                          </w:divBdr>
                        </w:div>
                        <w:div w:id="721442816">
                          <w:marLeft w:val="0"/>
                          <w:marRight w:val="0"/>
                          <w:marTop w:val="0"/>
                          <w:marBottom w:val="0"/>
                          <w:divBdr>
                            <w:top w:val="dashed" w:sz="2" w:space="0" w:color="FFFFFF"/>
                            <w:left w:val="dashed" w:sz="2" w:space="0" w:color="FFFFFF"/>
                            <w:bottom w:val="dashed" w:sz="2" w:space="0" w:color="FFFFFF"/>
                            <w:right w:val="dashed" w:sz="2" w:space="0" w:color="FFFFFF"/>
                          </w:divBdr>
                          <w:divsChild>
                            <w:div w:id="702940404">
                              <w:marLeft w:val="0"/>
                              <w:marRight w:val="0"/>
                              <w:marTop w:val="0"/>
                              <w:marBottom w:val="0"/>
                              <w:divBdr>
                                <w:top w:val="dashed" w:sz="2" w:space="0" w:color="FFFFFF"/>
                                <w:left w:val="dashed" w:sz="2" w:space="0" w:color="FFFFFF"/>
                                <w:bottom w:val="dashed" w:sz="2" w:space="0" w:color="FFFFFF"/>
                                <w:right w:val="dashed" w:sz="2" w:space="0" w:color="FFFFFF"/>
                              </w:divBdr>
                            </w:div>
                            <w:div w:id="165485279">
                              <w:marLeft w:val="0"/>
                              <w:marRight w:val="0"/>
                              <w:marTop w:val="0"/>
                              <w:marBottom w:val="0"/>
                              <w:divBdr>
                                <w:top w:val="dashed" w:sz="2" w:space="0" w:color="FFFFFF"/>
                                <w:left w:val="dashed" w:sz="2" w:space="0" w:color="FFFFFF"/>
                                <w:bottom w:val="dashed" w:sz="2" w:space="0" w:color="FFFFFF"/>
                                <w:right w:val="dashed" w:sz="2" w:space="0" w:color="FFFFFF"/>
                              </w:divBdr>
                            </w:div>
                            <w:div w:id="2137063762">
                              <w:marLeft w:val="0"/>
                              <w:marRight w:val="0"/>
                              <w:marTop w:val="0"/>
                              <w:marBottom w:val="0"/>
                              <w:divBdr>
                                <w:top w:val="dashed" w:sz="2" w:space="0" w:color="FFFFFF"/>
                                <w:left w:val="dashed" w:sz="2" w:space="0" w:color="FFFFFF"/>
                                <w:bottom w:val="dashed" w:sz="2" w:space="0" w:color="FFFFFF"/>
                                <w:right w:val="dashed" w:sz="2" w:space="0" w:color="FFFFFF"/>
                              </w:divBdr>
                            </w:div>
                            <w:div w:id="10806355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7946219">
                          <w:marLeft w:val="0"/>
                          <w:marRight w:val="0"/>
                          <w:marTop w:val="0"/>
                          <w:marBottom w:val="0"/>
                          <w:divBdr>
                            <w:top w:val="dashed" w:sz="2" w:space="0" w:color="FFFFFF"/>
                            <w:left w:val="dashed" w:sz="2" w:space="0" w:color="FFFFFF"/>
                            <w:bottom w:val="dashed" w:sz="2" w:space="0" w:color="FFFFFF"/>
                            <w:right w:val="dashed" w:sz="2" w:space="0" w:color="FFFFFF"/>
                          </w:divBdr>
                        </w:div>
                        <w:div w:id="258374219">
                          <w:marLeft w:val="0"/>
                          <w:marRight w:val="0"/>
                          <w:marTop w:val="0"/>
                          <w:marBottom w:val="0"/>
                          <w:divBdr>
                            <w:top w:val="dashed" w:sz="2" w:space="0" w:color="FFFFFF"/>
                            <w:left w:val="dashed" w:sz="2" w:space="0" w:color="FFFFFF"/>
                            <w:bottom w:val="dashed" w:sz="2" w:space="0" w:color="FFFFFF"/>
                            <w:right w:val="dashed" w:sz="2" w:space="0" w:color="FFFFFF"/>
                          </w:divBdr>
                        </w:div>
                        <w:div w:id="9037579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5765627">
                      <w:marLeft w:val="0"/>
                      <w:marRight w:val="0"/>
                      <w:marTop w:val="0"/>
                      <w:marBottom w:val="0"/>
                      <w:divBdr>
                        <w:top w:val="dashed" w:sz="2" w:space="0" w:color="FFFFFF"/>
                        <w:left w:val="dashed" w:sz="2" w:space="0" w:color="FFFFFF"/>
                        <w:bottom w:val="dashed" w:sz="2" w:space="0" w:color="FFFFFF"/>
                        <w:right w:val="dashed" w:sz="2" w:space="0" w:color="FFFFFF"/>
                      </w:divBdr>
                    </w:div>
                    <w:div w:id="171378940">
                      <w:marLeft w:val="0"/>
                      <w:marRight w:val="0"/>
                      <w:marTop w:val="0"/>
                      <w:marBottom w:val="0"/>
                      <w:divBdr>
                        <w:top w:val="dashed" w:sz="2" w:space="0" w:color="FFFFFF"/>
                        <w:left w:val="dashed" w:sz="2" w:space="0" w:color="FFFFFF"/>
                        <w:bottom w:val="dashed" w:sz="2" w:space="0" w:color="FFFFFF"/>
                        <w:right w:val="dashed" w:sz="2" w:space="0" w:color="FFFFFF"/>
                      </w:divBdr>
                      <w:divsChild>
                        <w:div w:id="297687465">
                          <w:marLeft w:val="0"/>
                          <w:marRight w:val="0"/>
                          <w:marTop w:val="0"/>
                          <w:marBottom w:val="0"/>
                          <w:divBdr>
                            <w:top w:val="dashed" w:sz="2" w:space="0" w:color="FFFFFF"/>
                            <w:left w:val="dashed" w:sz="2" w:space="0" w:color="FFFFFF"/>
                            <w:bottom w:val="dashed" w:sz="2" w:space="0" w:color="FFFFFF"/>
                            <w:right w:val="dashed" w:sz="2" w:space="0" w:color="FFFFFF"/>
                          </w:divBdr>
                        </w:div>
                        <w:div w:id="420182451">
                          <w:marLeft w:val="0"/>
                          <w:marRight w:val="0"/>
                          <w:marTop w:val="0"/>
                          <w:marBottom w:val="0"/>
                          <w:divBdr>
                            <w:top w:val="dashed" w:sz="2" w:space="0" w:color="FFFFFF"/>
                            <w:left w:val="dashed" w:sz="2" w:space="0" w:color="FFFFFF"/>
                            <w:bottom w:val="dashed" w:sz="2" w:space="0" w:color="FFFFFF"/>
                            <w:right w:val="dashed" w:sz="2" w:space="0" w:color="FFFFFF"/>
                          </w:divBdr>
                          <w:divsChild>
                            <w:div w:id="1332489870">
                              <w:marLeft w:val="0"/>
                              <w:marRight w:val="0"/>
                              <w:marTop w:val="0"/>
                              <w:marBottom w:val="0"/>
                              <w:divBdr>
                                <w:top w:val="dashed" w:sz="2" w:space="0" w:color="FFFFFF"/>
                                <w:left w:val="dashed" w:sz="2" w:space="0" w:color="FFFFFF"/>
                                <w:bottom w:val="dashed" w:sz="2" w:space="0" w:color="FFFFFF"/>
                                <w:right w:val="dashed" w:sz="2" w:space="0" w:color="FFFFFF"/>
                              </w:divBdr>
                            </w:div>
                            <w:div w:id="570696965">
                              <w:marLeft w:val="0"/>
                              <w:marRight w:val="0"/>
                              <w:marTop w:val="0"/>
                              <w:marBottom w:val="0"/>
                              <w:divBdr>
                                <w:top w:val="dashed" w:sz="2" w:space="0" w:color="FFFFFF"/>
                                <w:left w:val="dashed" w:sz="2" w:space="0" w:color="FFFFFF"/>
                                <w:bottom w:val="dashed" w:sz="2" w:space="0" w:color="FFFFFF"/>
                                <w:right w:val="dashed" w:sz="2" w:space="0" w:color="FFFFFF"/>
                              </w:divBdr>
                            </w:div>
                            <w:div w:id="1263223428">
                              <w:marLeft w:val="0"/>
                              <w:marRight w:val="0"/>
                              <w:marTop w:val="0"/>
                              <w:marBottom w:val="0"/>
                              <w:divBdr>
                                <w:top w:val="dashed" w:sz="2" w:space="0" w:color="FFFFFF"/>
                                <w:left w:val="dashed" w:sz="2" w:space="0" w:color="FFFFFF"/>
                                <w:bottom w:val="dashed" w:sz="2" w:space="0" w:color="FFFFFF"/>
                                <w:right w:val="dashed" w:sz="2" w:space="0" w:color="FFFFFF"/>
                              </w:divBdr>
                            </w:div>
                            <w:div w:id="13285099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5236519">
                          <w:marLeft w:val="0"/>
                          <w:marRight w:val="0"/>
                          <w:marTop w:val="0"/>
                          <w:marBottom w:val="0"/>
                          <w:divBdr>
                            <w:top w:val="dashed" w:sz="2" w:space="0" w:color="FFFFFF"/>
                            <w:left w:val="dashed" w:sz="2" w:space="0" w:color="FFFFFF"/>
                            <w:bottom w:val="dashed" w:sz="2" w:space="0" w:color="FFFFFF"/>
                            <w:right w:val="dashed" w:sz="2" w:space="0" w:color="FFFFFF"/>
                          </w:divBdr>
                        </w:div>
                        <w:div w:id="1068460749">
                          <w:marLeft w:val="0"/>
                          <w:marRight w:val="0"/>
                          <w:marTop w:val="0"/>
                          <w:marBottom w:val="0"/>
                          <w:divBdr>
                            <w:top w:val="dashed" w:sz="2" w:space="0" w:color="FFFFFF"/>
                            <w:left w:val="dashed" w:sz="2" w:space="0" w:color="FFFFFF"/>
                            <w:bottom w:val="dashed" w:sz="2" w:space="0" w:color="FFFFFF"/>
                            <w:right w:val="dashed" w:sz="2" w:space="0" w:color="FFFFFF"/>
                          </w:divBdr>
                          <w:divsChild>
                            <w:div w:id="1816491009">
                              <w:marLeft w:val="0"/>
                              <w:marRight w:val="0"/>
                              <w:marTop w:val="0"/>
                              <w:marBottom w:val="0"/>
                              <w:divBdr>
                                <w:top w:val="dashed" w:sz="2" w:space="0" w:color="FFFFFF"/>
                                <w:left w:val="dashed" w:sz="2" w:space="0" w:color="FFFFFF"/>
                                <w:bottom w:val="dashed" w:sz="2" w:space="0" w:color="FFFFFF"/>
                                <w:right w:val="dashed" w:sz="2" w:space="0" w:color="FFFFFF"/>
                              </w:divBdr>
                            </w:div>
                            <w:div w:id="35591119">
                              <w:marLeft w:val="0"/>
                              <w:marRight w:val="0"/>
                              <w:marTop w:val="0"/>
                              <w:marBottom w:val="0"/>
                              <w:divBdr>
                                <w:top w:val="dashed" w:sz="2" w:space="0" w:color="FFFFFF"/>
                                <w:left w:val="dashed" w:sz="2" w:space="0" w:color="FFFFFF"/>
                                <w:bottom w:val="dashed" w:sz="2" w:space="0" w:color="FFFFFF"/>
                                <w:right w:val="dashed" w:sz="2" w:space="0" w:color="FFFFFF"/>
                              </w:divBdr>
                            </w:div>
                            <w:div w:id="203057380">
                              <w:marLeft w:val="0"/>
                              <w:marRight w:val="0"/>
                              <w:marTop w:val="0"/>
                              <w:marBottom w:val="0"/>
                              <w:divBdr>
                                <w:top w:val="dashed" w:sz="2" w:space="0" w:color="FFFFFF"/>
                                <w:left w:val="dashed" w:sz="2" w:space="0" w:color="FFFFFF"/>
                                <w:bottom w:val="dashed" w:sz="2" w:space="0" w:color="FFFFFF"/>
                                <w:right w:val="dashed" w:sz="2" w:space="0" w:color="FFFFFF"/>
                              </w:divBdr>
                            </w:div>
                            <w:div w:id="6085874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2751615">
                          <w:marLeft w:val="0"/>
                          <w:marRight w:val="0"/>
                          <w:marTop w:val="0"/>
                          <w:marBottom w:val="0"/>
                          <w:divBdr>
                            <w:top w:val="dashed" w:sz="2" w:space="0" w:color="FFFFFF"/>
                            <w:left w:val="dashed" w:sz="2" w:space="0" w:color="FFFFFF"/>
                            <w:bottom w:val="dashed" w:sz="2" w:space="0" w:color="FFFFFF"/>
                            <w:right w:val="dashed" w:sz="2" w:space="0" w:color="FFFFFF"/>
                          </w:divBdr>
                        </w:div>
                        <w:div w:id="1566602696">
                          <w:marLeft w:val="0"/>
                          <w:marRight w:val="0"/>
                          <w:marTop w:val="0"/>
                          <w:marBottom w:val="0"/>
                          <w:divBdr>
                            <w:top w:val="dashed" w:sz="2" w:space="0" w:color="FFFFFF"/>
                            <w:left w:val="dashed" w:sz="2" w:space="0" w:color="FFFFFF"/>
                            <w:bottom w:val="dashed" w:sz="2" w:space="0" w:color="FFFFFF"/>
                            <w:right w:val="dashed" w:sz="2" w:space="0" w:color="FFFFFF"/>
                          </w:divBdr>
                          <w:divsChild>
                            <w:div w:id="679508192">
                              <w:marLeft w:val="0"/>
                              <w:marRight w:val="0"/>
                              <w:marTop w:val="0"/>
                              <w:marBottom w:val="0"/>
                              <w:divBdr>
                                <w:top w:val="dashed" w:sz="2" w:space="0" w:color="FFFFFF"/>
                                <w:left w:val="dashed" w:sz="2" w:space="0" w:color="FFFFFF"/>
                                <w:bottom w:val="dashed" w:sz="2" w:space="0" w:color="FFFFFF"/>
                                <w:right w:val="dashed" w:sz="2" w:space="0" w:color="FFFFFF"/>
                              </w:divBdr>
                            </w:div>
                            <w:div w:id="1551454646">
                              <w:marLeft w:val="0"/>
                              <w:marRight w:val="0"/>
                              <w:marTop w:val="0"/>
                              <w:marBottom w:val="0"/>
                              <w:divBdr>
                                <w:top w:val="dashed" w:sz="2" w:space="0" w:color="FFFFFF"/>
                                <w:left w:val="dashed" w:sz="2" w:space="0" w:color="FFFFFF"/>
                                <w:bottom w:val="dashed" w:sz="2" w:space="0" w:color="FFFFFF"/>
                                <w:right w:val="dashed" w:sz="2" w:space="0" w:color="FFFFFF"/>
                              </w:divBdr>
                            </w:div>
                            <w:div w:id="1185748400">
                              <w:marLeft w:val="0"/>
                              <w:marRight w:val="0"/>
                              <w:marTop w:val="0"/>
                              <w:marBottom w:val="0"/>
                              <w:divBdr>
                                <w:top w:val="dashed" w:sz="2" w:space="0" w:color="FFFFFF"/>
                                <w:left w:val="dashed" w:sz="2" w:space="0" w:color="FFFFFF"/>
                                <w:bottom w:val="dashed" w:sz="2" w:space="0" w:color="FFFFFF"/>
                                <w:right w:val="dashed" w:sz="2" w:space="0" w:color="FFFFFF"/>
                              </w:divBdr>
                            </w:div>
                            <w:div w:id="4802736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0658876">
                          <w:marLeft w:val="0"/>
                          <w:marRight w:val="0"/>
                          <w:marTop w:val="0"/>
                          <w:marBottom w:val="0"/>
                          <w:divBdr>
                            <w:top w:val="dashed" w:sz="2" w:space="0" w:color="FFFFFF"/>
                            <w:left w:val="dashed" w:sz="2" w:space="0" w:color="FFFFFF"/>
                            <w:bottom w:val="dashed" w:sz="2" w:space="0" w:color="FFFFFF"/>
                            <w:right w:val="dashed" w:sz="2" w:space="0" w:color="FFFFFF"/>
                          </w:divBdr>
                        </w:div>
                        <w:div w:id="396825885">
                          <w:marLeft w:val="0"/>
                          <w:marRight w:val="0"/>
                          <w:marTop w:val="0"/>
                          <w:marBottom w:val="0"/>
                          <w:divBdr>
                            <w:top w:val="dashed" w:sz="2" w:space="0" w:color="FFFFFF"/>
                            <w:left w:val="dashed" w:sz="2" w:space="0" w:color="FFFFFF"/>
                            <w:bottom w:val="dashed" w:sz="2" w:space="0" w:color="FFFFFF"/>
                            <w:right w:val="dashed" w:sz="2" w:space="0" w:color="FFFFFF"/>
                          </w:divBdr>
                          <w:divsChild>
                            <w:div w:id="2137018428">
                              <w:marLeft w:val="0"/>
                              <w:marRight w:val="0"/>
                              <w:marTop w:val="0"/>
                              <w:marBottom w:val="0"/>
                              <w:divBdr>
                                <w:top w:val="dashed" w:sz="2" w:space="0" w:color="FFFFFF"/>
                                <w:left w:val="dashed" w:sz="2" w:space="0" w:color="FFFFFF"/>
                                <w:bottom w:val="dashed" w:sz="2" w:space="0" w:color="FFFFFF"/>
                                <w:right w:val="dashed" w:sz="2" w:space="0" w:color="FFFFFF"/>
                              </w:divBdr>
                            </w:div>
                            <w:div w:id="10246767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25249157">
                      <w:marLeft w:val="0"/>
                      <w:marRight w:val="0"/>
                      <w:marTop w:val="0"/>
                      <w:marBottom w:val="0"/>
                      <w:divBdr>
                        <w:top w:val="dashed" w:sz="2" w:space="0" w:color="FFFFFF"/>
                        <w:left w:val="dashed" w:sz="2" w:space="0" w:color="FFFFFF"/>
                        <w:bottom w:val="dashed" w:sz="2" w:space="0" w:color="FFFFFF"/>
                        <w:right w:val="dashed" w:sz="2" w:space="0" w:color="FFFFFF"/>
                      </w:divBdr>
                    </w:div>
                    <w:div w:id="716050220">
                      <w:marLeft w:val="0"/>
                      <w:marRight w:val="0"/>
                      <w:marTop w:val="0"/>
                      <w:marBottom w:val="0"/>
                      <w:divBdr>
                        <w:top w:val="dashed" w:sz="2" w:space="0" w:color="FFFFFF"/>
                        <w:left w:val="dashed" w:sz="2" w:space="0" w:color="FFFFFF"/>
                        <w:bottom w:val="dashed" w:sz="2" w:space="0" w:color="FFFFFF"/>
                        <w:right w:val="dashed" w:sz="2" w:space="0" w:color="FFFFFF"/>
                      </w:divBdr>
                      <w:divsChild>
                        <w:div w:id="2033266238">
                          <w:marLeft w:val="0"/>
                          <w:marRight w:val="0"/>
                          <w:marTop w:val="0"/>
                          <w:marBottom w:val="0"/>
                          <w:divBdr>
                            <w:top w:val="dashed" w:sz="2" w:space="0" w:color="FFFFFF"/>
                            <w:left w:val="dashed" w:sz="2" w:space="0" w:color="FFFFFF"/>
                            <w:bottom w:val="dashed" w:sz="2" w:space="0" w:color="FFFFFF"/>
                            <w:right w:val="dashed" w:sz="2" w:space="0" w:color="FFFFFF"/>
                          </w:divBdr>
                        </w:div>
                        <w:div w:id="95907093">
                          <w:marLeft w:val="0"/>
                          <w:marRight w:val="0"/>
                          <w:marTop w:val="0"/>
                          <w:marBottom w:val="0"/>
                          <w:divBdr>
                            <w:top w:val="dashed" w:sz="2" w:space="0" w:color="FFFFFF"/>
                            <w:left w:val="dashed" w:sz="2" w:space="0" w:color="FFFFFF"/>
                            <w:bottom w:val="dashed" w:sz="2" w:space="0" w:color="FFFFFF"/>
                            <w:right w:val="dashed" w:sz="2" w:space="0" w:color="FFFFFF"/>
                          </w:divBdr>
                        </w:div>
                        <w:div w:id="1413165274">
                          <w:marLeft w:val="0"/>
                          <w:marRight w:val="0"/>
                          <w:marTop w:val="0"/>
                          <w:marBottom w:val="0"/>
                          <w:divBdr>
                            <w:top w:val="dashed" w:sz="2" w:space="0" w:color="FFFFFF"/>
                            <w:left w:val="dashed" w:sz="2" w:space="0" w:color="FFFFFF"/>
                            <w:bottom w:val="dashed" w:sz="2" w:space="0" w:color="FFFFFF"/>
                            <w:right w:val="dashed" w:sz="2" w:space="0" w:color="FFFFFF"/>
                          </w:divBdr>
                        </w:div>
                        <w:div w:id="910501075">
                          <w:marLeft w:val="0"/>
                          <w:marRight w:val="0"/>
                          <w:marTop w:val="0"/>
                          <w:marBottom w:val="0"/>
                          <w:divBdr>
                            <w:top w:val="dashed" w:sz="2" w:space="0" w:color="FFFFFF"/>
                            <w:left w:val="dashed" w:sz="2" w:space="0" w:color="FFFFFF"/>
                            <w:bottom w:val="dashed" w:sz="2" w:space="0" w:color="FFFFFF"/>
                            <w:right w:val="dashed" w:sz="2" w:space="0" w:color="FFFFFF"/>
                          </w:divBdr>
                        </w:div>
                        <w:div w:id="1110707009">
                          <w:marLeft w:val="0"/>
                          <w:marRight w:val="0"/>
                          <w:marTop w:val="0"/>
                          <w:marBottom w:val="0"/>
                          <w:divBdr>
                            <w:top w:val="dashed" w:sz="2" w:space="0" w:color="FFFFFF"/>
                            <w:left w:val="dashed" w:sz="2" w:space="0" w:color="FFFFFF"/>
                            <w:bottom w:val="dashed" w:sz="2" w:space="0" w:color="FFFFFF"/>
                            <w:right w:val="dashed" w:sz="2" w:space="0" w:color="FFFFFF"/>
                          </w:divBdr>
                        </w:div>
                        <w:div w:id="904099194">
                          <w:marLeft w:val="0"/>
                          <w:marRight w:val="0"/>
                          <w:marTop w:val="0"/>
                          <w:marBottom w:val="0"/>
                          <w:divBdr>
                            <w:top w:val="dashed" w:sz="2" w:space="0" w:color="FFFFFF"/>
                            <w:left w:val="dashed" w:sz="2" w:space="0" w:color="FFFFFF"/>
                            <w:bottom w:val="dashed" w:sz="2" w:space="0" w:color="FFFFFF"/>
                            <w:right w:val="dashed" w:sz="2" w:space="0" w:color="FFFFFF"/>
                          </w:divBdr>
                        </w:div>
                        <w:div w:id="1829518121">
                          <w:marLeft w:val="0"/>
                          <w:marRight w:val="0"/>
                          <w:marTop w:val="0"/>
                          <w:marBottom w:val="0"/>
                          <w:divBdr>
                            <w:top w:val="dashed" w:sz="2" w:space="0" w:color="FFFFFF"/>
                            <w:left w:val="dashed" w:sz="2" w:space="0" w:color="FFFFFF"/>
                            <w:bottom w:val="dashed" w:sz="2" w:space="0" w:color="FFFFFF"/>
                            <w:right w:val="dashed" w:sz="2" w:space="0" w:color="FFFFFF"/>
                          </w:divBdr>
                        </w:div>
                        <w:div w:id="890309000">
                          <w:marLeft w:val="0"/>
                          <w:marRight w:val="0"/>
                          <w:marTop w:val="0"/>
                          <w:marBottom w:val="0"/>
                          <w:divBdr>
                            <w:top w:val="dashed" w:sz="2" w:space="0" w:color="FFFFFF"/>
                            <w:left w:val="dashed" w:sz="2" w:space="0" w:color="FFFFFF"/>
                            <w:bottom w:val="dashed" w:sz="2" w:space="0" w:color="FFFFFF"/>
                            <w:right w:val="dashed" w:sz="2" w:space="0" w:color="FFFFFF"/>
                          </w:divBdr>
                        </w:div>
                        <w:div w:id="763384935">
                          <w:marLeft w:val="0"/>
                          <w:marRight w:val="0"/>
                          <w:marTop w:val="0"/>
                          <w:marBottom w:val="0"/>
                          <w:divBdr>
                            <w:top w:val="dashed" w:sz="2" w:space="0" w:color="FFFFFF"/>
                            <w:left w:val="dashed" w:sz="2" w:space="0" w:color="FFFFFF"/>
                            <w:bottom w:val="dashed" w:sz="2" w:space="0" w:color="FFFFFF"/>
                            <w:right w:val="dashed" w:sz="2" w:space="0" w:color="FFFFFF"/>
                          </w:divBdr>
                        </w:div>
                        <w:div w:id="390808607">
                          <w:marLeft w:val="0"/>
                          <w:marRight w:val="0"/>
                          <w:marTop w:val="0"/>
                          <w:marBottom w:val="0"/>
                          <w:divBdr>
                            <w:top w:val="dashed" w:sz="2" w:space="0" w:color="FFFFFF"/>
                            <w:left w:val="dashed" w:sz="2" w:space="0" w:color="FFFFFF"/>
                            <w:bottom w:val="dashed" w:sz="2" w:space="0" w:color="FFFFFF"/>
                            <w:right w:val="dashed" w:sz="2" w:space="0" w:color="FFFFFF"/>
                          </w:divBdr>
                        </w:div>
                        <w:div w:id="17895378">
                          <w:marLeft w:val="0"/>
                          <w:marRight w:val="0"/>
                          <w:marTop w:val="0"/>
                          <w:marBottom w:val="0"/>
                          <w:divBdr>
                            <w:top w:val="dashed" w:sz="2" w:space="0" w:color="FFFFFF"/>
                            <w:left w:val="dashed" w:sz="2" w:space="0" w:color="FFFFFF"/>
                            <w:bottom w:val="dashed" w:sz="2" w:space="0" w:color="FFFFFF"/>
                            <w:right w:val="dashed" w:sz="2" w:space="0" w:color="FFFFFF"/>
                          </w:divBdr>
                        </w:div>
                        <w:div w:id="84812672">
                          <w:marLeft w:val="0"/>
                          <w:marRight w:val="0"/>
                          <w:marTop w:val="0"/>
                          <w:marBottom w:val="0"/>
                          <w:divBdr>
                            <w:top w:val="dashed" w:sz="2" w:space="0" w:color="FFFFFF"/>
                            <w:left w:val="dashed" w:sz="2" w:space="0" w:color="FFFFFF"/>
                            <w:bottom w:val="dashed" w:sz="2" w:space="0" w:color="FFFFFF"/>
                            <w:right w:val="dashed" w:sz="2" w:space="0" w:color="FFFFFF"/>
                          </w:divBdr>
                        </w:div>
                        <w:div w:id="102069260">
                          <w:marLeft w:val="0"/>
                          <w:marRight w:val="0"/>
                          <w:marTop w:val="0"/>
                          <w:marBottom w:val="0"/>
                          <w:divBdr>
                            <w:top w:val="dashed" w:sz="2" w:space="0" w:color="FFFFFF"/>
                            <w:left w:val="dashed" w:sz="2" w:space="0" w:color="FFFFFF"/>
                            <w:bottom w:val="dashed" w:sz="2" w:space="0" w:color="FFFFFF"/>
                            <w:right w:val="dashed" w:sz="2" w:space="0" w:color="FFFFFF"/>
                          </w:divBdr>
                        </w:div>
                        <w:div w:id="303706151">
                          <w:marLeft w:val="0"/>
                          <w:marRight w:val="0"/>
                          <w:marTop w:val="0"/>
                          <w:marBottom w:val="0"/>
                          <w:divBdr>
                            <w:top w:val="dashed" w:sz="2" w:space="0" w:color="FFFFFF"/>
                            <w:left w:val="dashed" w:sz="2" w:space="0" w:color="FFFFFF"/>
                            <w:bottom w:val="dashed" w:sz="2" w:space="0" w:color="FFFFFF"/>
                            <w:right w:val="dashed" w:sz="2" w:space="0" w:color="FFFFFF"/>
                          </w:divBdr>
                        </w:div>
                        <w:div w:id="1890873596">
                          <w:marLeft w:val="0"/>
                          <w:marRight w:val="0"/>
                          <w:marTop w:val="0"/>
                          <w:marBottom w:val="0"/>
                          <w:divBdr>
                            <w:top w:val="dashed" w:sz="2" w:space="0" w:color="FFFFFF"/>
                            <w:left w:val="dashed" w:sz="2" w:space="0" w:color="FFFFFF"/>
                            <w:bottom w:val="dashed" w:sz="2" w:space="0" w:color="FFFFFF"/>
                            <w:right w:val="dashed" w:sz="2" w:space="0" w:color="FFFFFF"/>
                          </w:divBdr>
                        </w:div>
                        <w:div w:id="7905931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03265">
                      <w:marLeft w:val="0"/>
                      <w:marRight w:val="0"/>
                      <w:marTop w:val="0"/>
                      <w:marBottom w:val="0"/>
                      <w:divBdr>
                        <w:top w:val="dashed" w:sz="2" w:space="0" w:color="FFFFFF"/>
                        <w:left w:val="dashed" w:sz="2" w:space="0" w:color="FFFFFF"/>
                        <w:bottom w:val="dashed" w:sz="2" w:space="0" w:color="FFFFFF"/>
                        <w:right w:val="dashed" w:sz="2" w:space="0" w:color="FFFFFF"/>
                      </w:divBdr>
                    </w:div>
                    <w:div w:id="1408263125">
                      <w:marLeft w:val="0"/>
                      <w:marRight w:val="0"/>
                      <w:marTop w:val="0"/>
                      <w:marBottom w:val="0"/>
                      <w:divBdr>
                        <w:top w:val="dashed" w:sz="2" w:space="0" w:color="FFFFFF"/>
                        <w:left w:val="dashed" w:sz="2" w:space="0" w:color="FFFFFF"/>
                        <w:bottom w:val="dashed" w:sz="2" w:space="0" w:color="FFFFFF"/>
                        <w:right w:val="dashed" w:sz="2" w:space="0" w:color="FFFFFF"/>
                      </w:divBdr>
                      <w:divsChild>
                        <w:div w:id="147868182">
                          <w:marLeft w:val="0"/>
                          <w:marRight w:val="0"/>
                          <w:marTop w:val="0"/>
                          <w:marBottom w:val="0"/>
                          <w:divBdr>
                            <w:top w:val="dashed" w:sz="2" w:space="0" w:color="FFFFFF"/>
                            <w:left w:val="dashed" w:sz="2" w:space="0" w:color="FFFFFF"/>
                            <w:bottom w:val="dashed" w:sz="2" w:space="0" w:color="FFFFFF"/>
                            <w:right w:val="dashed" w:sz="2" w:space="0" w:color="FFFFFF"/>
                          </w:divBdr>
                        </w:div>
                        <w:div w:id="1555506561">
                          <w:marLeft w:val="0"/>
                          <w:marRight w:val="0"/>
                          <w:marTop w:val="0"/>
                          <w:marBottom w:val="0"/>
                          <w:divBdr>
                            <w:top w:val="dashed" w:sz="2" w:space="0" w:color="FFFFFF"/>
                            <w:left w:val="dashed" w:sz="2" w:space="0" w:color="FFFFFF"/>
                            <w:bottom w:val="dashed" w:sz="2" w:space="0" w:color="FFFFFF"/>
                            <w:right w:val="dashed" w:sz="2" w:space="0" w:color="FFFFFF"/>
                          </w:divBdr>
                        </w:div>
                        <w:div w:id="1225068790">
                          <w:marLeft w:val="0"/>
                          <w:marRight w:val="0"/>
                          <w:marTop w:val="0"/>
                          <w:marBottom w:val="0"/>
                          <w:divBdr>
                            <w:top w:val="dashed" w:sz="2" w:space="0" w:color="FFFFFF"/>
                            <w:left w:val="dashed" w:sz="2" w:space="0" w:color="FFFFFF"/>
                            <w:bottom w:val="dashed" w:sz="2" w:space="0" w:color="FFFFFF"/>
                            <w:right w:val="dashed" w:sz="2" w:space="0" w:color="FFFFFF"/>
                          </w:divBdr>
                        </w:div>
                        <w:div w:id="695273947">
                          <w:marLeft w:val="0"/>
                          <w:marRight w:val="0"/>
                          <w:marTop w:val="0"/>
                          <w:marBottom w:val="0"/>
                          <w:divBdr>
                            <w:top w:val="dashed" w:sz="2" w:space="0" w:color="FFFFFF"/>
                            <w:left w:val="dashed" w:sz="2" w:space="0" w:color="FFFFFF"/>
                            <w:bottom w:val="dashed" w:sz="2" w:space="0" w:color="FFFFFF"/>
                            <w:right w:val="dashed" w:sz="2" w:space="0" w:color="FFFFFF"/>
                          </w:divBdr>
                        </w:div>
                        <w:div w:id="3027343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516615">
                      <w:marLeft w:val="0"/>
                      <w:marRight w:val="0"/>
                      <w:marTop w:val="0"/>
                      <w:marBottom w:val="0"/>
                      <w:divBdr>
                        <w:top w:val="dashed" w:sz="2" w:space="0" w:color="FFFFFF"/>
                        <w:left w:val="dashed" w:sz="2" w:space="0" w:color="FFFFFF"/>
                        <w:bottom w:val="dashed" w:sz="2" w:space="0" w:color="FFFFFF"/>
                        <w:right w:val="dashed" w:sz="2" w:space="0" w:color="FFFFFF"/>
                      </w:divBdr>
                    </w:div>
                    <w:div w:id="1708286778">
                      <w:marLeft w:val="0"/>
                      <w:marRight w:val="0"/>
                      <w:marTop w:val="0"/>
                      <w:marBottom w:val="0"/>
                      <w:divBdr>
                        <w:top w:val="dashed" w:sz="2" w:space="0" w:color="FFFFFF"/>
                        <w:left w:val="dashed" w:sz="2" w:space="0" w:color="FFFFFF"/>
                        <w:bottom w:val="dashed" w:sz="2" w:space="0" w:color="FFFFFF"/>
                        <w:right w:val="dashed" w:sz="2" w:space="0" w:color="FFFFFF"/>
                      </w:divBdr>
                      <w:divsChild>
                        <w:div w:id="1675565959">
                          <w:marLeft w:val="0"/>
                          <w:marRight w:val="0"/>
                          <w:marTop w:val="0"/>
                          <w:marBottom w:val="0"/>
                          <w:divBdr>
                            <w:top w:val="dashed" w:sz="2" w:space="0" w:color="FFFFFF"/>
                            <w:left w:val="dashed" w:sz="2" w:space="0" w:color="FFFFFF"/>
                            <w:bottom w:val="dashed" w:sz="2" w:space="0" w:color="FFFFFF"/>
                            <w:right w:val="dashed" w:sz="2" w:space="0" w:color="FFFFFF"/>
                          </w:divBdr>
                        </w:div>
                        <w:div w:id="152988611">
                          <w:marLeft w:val="0"/>
                          <w:marRight w:val="0"/>
                          <w:marTop w:val="0"/>
                          <w:marBottom w:val="0"/>
                          <w:divBdr>
                            <w:top w:val="dashed" w:sz="2" w:space="0" w:color="FFFFFF"/>
                            <w:left w:val="dashed" w:sz="2" w:space="0" w:color="FFFFFF"/>
                            <w:bottom w:val="dashed" w:sz="2" w:space="0" w:color="FFFFFF"/>
                            <w:right w:val="dashed" w:sz="2" w:space="0" w:color="FFFFFF"/>
                          </w:divBdr>
                        </w:div>
                        <w:div w:id="1329869171">
                          <w:marLeft w:val="0"/>
                          <w:marRight w:val="0"/>
                          <w:marTop w:val="0"/>
                          <w:marBottom w:val="0"/>
                          <w:divBdr>
                            <w:top w:val="dashed" w:sz="2" w:space="0" w:color="FFFFFF"/>
                            <w:left w:val="dashed" w:sz="2" w:space="0" w:color="FFFFFF"/>
                            <w:bottom w:val="dashed" w:sz="2" w:space="0" w:color="FFFFFF"/>
                            <w:right w:val="dashed" w:sz="2" w:space="0" w:color="FFFFFF"/>
                          </w:divBdr>
                        </w:div>
                        <w:div w:id="328944324">
                          <w:marLeft w:val="0"/>
                          <w:marRight w:val="0"/>
                          <w:marTop w:val="0"/>
                          <w:marBottom w:val="0"/>
                          <w:divBdr>
                            <w:top w:val="dashed" w:sz="2" w:space="0" w:color="FFFFFF"/>
                            <w:left w:val="dashed" w:sz="2" w:space="0" w:color="FFFFFF"/>
                            <w:bottom w:val="dashed" w:sz="2" w:space="0" w:color="FFFFFF"/>
                            <w:right w:val="dashed" w:sz="2" w:space="0" w:color="FFFFFF"/>
                          </w:divBdr>
                        </w:div>
                        <w:div w:id="1321352458">
                          <w:marLeft w:val="0"/>
                          <w:marRight w:val="0"/>
                          <w:marTop w:val="0"/>
                          <w:marBottom w:val="0"/>
                          <w:divBdr>
                            <w:top w:val="dashed" w:sz="2" w:space="0" w:color="FFFFFF"/>
                            <w:left w:val="dashed" w:sz="2" w:space="0" w:color="FFFFFF"/>
                            <w:bottom w:val="dashed" w:sz="2" w:space="0" w:color="FFFFFF"/>
                            <w:right w:val="dashed" w:sz="2" w:space="0" w:color="FFFFFF"/>
                          </w:divBdr>
                        </w:div>
                        <w:div w:id="951591860">
                          <w:marLeft w:val="0"/>
                          <w:marRight w:val="0"/>
                          <w:marTop w:val="0"/>
                          <w:marBottom w:val="0"/>
                          <w:divBdr>
                            <w:top w:val="dashed" w:sz="2" w:space="0" w:color="FFFFFF"/>
                            <w:left w:val="dashed" w:sz="2" w:space="0" w:color="FFFFFF"/>
                            <w:bottom w:val="dashed" w:sz="2" w:space="0" w:color="FFFFFF"/>
                            <w:right w:val="dashed" w:sz="2" w:space="0" w:color="FFFFFF"/>
                          </w:divBdr>
                        </w:div>
                        <w:div w:id="1436559709">
                          <w:marLeft w:val="0"/>
                          <w:marRight w:val="0"/>
                          <w:marTop w:val="0"/>
                          <w:marBottom w:val="0"/>
                          <w:divBdr>
                            <w:top w:val="dashed" w:sz="2" w:space="0" w:color="FFFFFF"/>
                            <w:left w:val="dashed" w:sz="2" w:space="0" w:color="FFFFFF"/>
                            <w:bottom w:val="dashed" w:sz="2" w:space="0" w:color="FFFFFF"/>
                            <w:right w:val="dashed" w:sz="2" w:space="0" w:color="FFFFFF"/>
                          </w:divBdr>
                        </w:div>
                        <w:div w:id="15642154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1419258">
                      <w:marLeft w:val="0"/>
                      <w:marRight w:val="0"/>
                      <w:marTop w:val="0"/>
                      <w:marBottom w:val="0"/>
                      <w:divBdr>
                        <w:top w:val="dashed" w:sz="2" w:space="0" w:color="FFFFFF"/>
                        <w:left w:val="dashed" w:sz="2" w:space="0" w:color="FFFFFF"/>
                        <w:bottom w:val="dashed" w:sz="2" w:space="0" w:color="FFFFFF"/>
                        <w:right w:val="dashed" w:sz="2" w:space="0" w:color="FFFFFF"/>
                      </w:divBdr>
                    </w:div>
                    <w:div w:id="1260328462">
                      <w:marLeft w:val="0"/>
                      <w:marRight w:val="0"/>
                      <w:marTop w:val="0"/>
                      <w:marBottom w:val="0"/>
                      <w:divBdr>
                        <w:top w:val="dashed" w:sz="2" w:space="0" w:color="FFFFFF"/>
                        <w:left w:val="dashed" w:sz="2" w:space="0" w:color="FFFFFF"/>
                        <w:bottom w:val="dashed" w:sz="2" w:space="0" w:color="FFFFFF"/>
                        <w:right w:val="dashed" w:sz="2" w:space="0" w:color="FFFFFF"/>
                      </w:divBdr>
                      <w:divsChild>
                        <w:div w:id="2022314217">
                          <w:marLeft w:val="0"/>
                          <w:marRight w:val="0"/>
                          <w:marTop w:val="0"/>
                          <w:marBottom w:val="0"/>
                          <w:divBdr>
                            <w:top w:val="dashed" w:sz="2" w:space="0" w:color="FFFFFF"/>
                            <w:left w:val="dashed" w:sz="2" w:space="0" w:color="FFFFFF"/>
                            <w:bottom w:val="dashed" w:sz="2" w:space="0" w:color="FFFFFF"/>
                            <w:right w:val="dashed" w:sz="2" w:space="0" w:color="FFFFFF"/>
                          </w:divBdr>
                        </w:div>
                        <w:div w:id="1049501698">
                          <w:marLeft w:val="0"/>
                          <w:marRight w:val="0"/>
                          <w:marTop w:val="0"/>
                          <w:marBottom w:val="0"/>
                          <w:divBdr>
                            <w:top w:val="dashed" w:sz="2" w:space="0" w:color="FFFFFF"/>
                            <w:left w:val="dashed" w:sz="2" w:space="0" w:color="FFFFFF"/>
                            <w:bottom w:val="dashed" w:sz="2" w:space="0" w:color="FFFFFF"/>
                            <w:right w:val="dashed" w:sz="2" w:space="0" w:color="FFFFFF"/>
                          </w:divBdr>
                        </w:div>
                        <w:div w:id="1903296752">
                          <w:marLeft w:val="0"/>
                          <w:marRight w:val="0"/>
                          <w:marTop w:val="0"/>
                          <w:marBottom w:val="0"/>
                          <w:divBdr>
                            <w:top w:val="dashed" w:sz="2" w:space="0" w:color="FFFFFF"/>
                            <w:left w:val="dashed" w:sz="2" w:space="0" w:color="FFFFFF"/>
                            <w:bottom w:val="dashed" w:sz="2" w:space="0" w:color="FFFFFF"/>
                            <w:right w:val="dashed" w:sz="2" w:space="0" w:color="FFFFFF"/>
                          </w:divBdr>
                        </w:div>
                        <w:div w:id="20302553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5619630">
                      <w:marLeft w:val="0"/>
                      <w:marRight w:val="0"/>
                      <w:marTop w:val="0"/>
                      <w:marBottom w:val="0"/>
                      <w:divBdr>
                        <w:top w:val="dashed" w:sz="2" w:space="0" w:color="FFFFFF"/>
                        <w:left w:val="dashed" w:sz="2" w:space="0" w:color="FFFFFF"/>
                        <w:bottom w:val="dashed" w:sz="2" w:space="0" w:color="FFFFFF"/>
                        <w:right w:val="dashed" w:sz="2" w:space="0" w:color="FFFFFF"/>
                      </w:divBdr>
                    </w:div>
                    <w:div w:id="633103368">
                      <w:marLeft w:val="0"/>
                      <w:marRight w:val="0"/>
                      <w:marTop w:val="0"/>
                      <w:marBottom w:val="0"/>
                      <w:divBdr>
                        <w:top w:val="dashed" w:sz="2" w:space="0" w:color="FFFFFF"/>
                        <w:left w:val="dashed" w:sz="2" w:space="0" w:color="FFFFFF"/>
                        <w:bottom w:val="dashed" w:sz="2" w:space="0" w:color="FFFFFF"/>
                        <w:right w:val="dashed" w:sz="2" w:space="0" w:color="FFFFFF"/>
                      </w:divBdr>
                      <w:divsChild>
                        <w:div w:id="18953879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2348455">
                      <w:marLeft w:val="0"/>
                      <w:marRight w:val="0"/>
                      <w:marTop w:val="0"/>
                      <w:marBottom w:val="0"/>
                      <w:divBdr>
                        <w:top w:val="dashed" w:sz="2" w:space="0" w:color="FFFFFF"/>
                        <w:left w:val="dashed" w:sz="2" w:space="0" w:color="FFFFFF"/>
                        <w:bottom w:val="dashed" w:sz="2" w:space="0" w:color="FFFFFF"/>
                        <w:right w:val="dashed" w:sz="2" w:space="0" w:color="FFFFFF"/>
                      </w:divBdr>
                    </w:div>
                    <w:div w:id="930552510">
                      <w:marLeft w:val="0"/>
                      <w:marRight w:val="0"/>
                      <w:marTop w:val="0"/>
                      <w:marBottom w:val="0"/>
                      <w:divBdr>
                        <w:top w:val="dashed" w:sz="2" w:space="0" w:color="FFFFFF"/>
                        <w:left w:val="dashed" w:sz="2" w:space="0" w:color="FFFFFF"/>
                        <w:bottom w:val="dashed" w:sz="2" w:space="0" w:color="FFFFFF"/>
                        <w:right w:val="dashed" w:sz="2" w:space="0" w:color="FFFFFF"/>
                      </w:divBdr>
                      <w:divsChild>
                        <w:div w:id="257564012">
                          <w:marLeft w:val="0"/>
                          <w:marRight w:val="0"/>
                          <w:marTop w:val="0"/>
                          <w:marBottom w:val="0"/>
                          <w:divBdr>
                            <w:top w:val="dashed" w:sz="2" w:space="0" w:color="FFFFFF"/>
                            <w:left w:val="dashed" w:sz="2" w:space="0" w:color="FFFFFF"/>
                            <w:bottom w:val="dashed" w:sz="2" w:space="0" w:color="FFFFFF"/>
                            <w:right w:val="dashed" w:sz="2" w:space="0" w:color="FFFFFF"/>
                          </w:divBdr>
                        </w:div>
                        <w:div w:id="1495803837">
                          <w:marLeft w:val="0"/>
                          <w:marRight w:val="0"/>
                          <w:marTop w:val="0"/>
                          <w:marBottom w:val="0"/>
                          <w:divBdr>
                            <w:top w:val="dashed" w:sz="2" w:space="0" w:color="FFFFFF"/>
                            <w:left w:val="dashed" w:sz="2" w:space="0" w:color="FFFFFF"/>
                            <w:bottom w:val="dashed" w:sz="2" w:space="0" w:color="FFFFFF"/>
                            <w:right w:val="dashed" w:sz="2" w:space="0" w:color="FFFFFF"/>
                          </w:divBdr>
                        </w:div>
                        <w:div w:id="4920643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2837332">
                      <w:marLeft w:val="0"/>
                      <w:marRight w:val="0"/>
                      <w:marTop w:val="0"/>
                      <w:marBottom w:val="0"/>
                      <w:divBdr>
                        <w:top w:val="dashed" w:sz="2" w:space="0" w:color="FFFFFF"/>
                        <w:left w:val="dashed" w:sz="2" w:space="0" w:color="FFFFFF"/>
                        <w:bottom w:val="dashed" w:sz="2" w:space="0" w:color="FFFFFF"/>
                        <w:right w:val="dashed" w:sz="2" w:space="0" w:color="FFFFFF"/>
                      </w:divBdr>
                    </w:div>
                    <w:div w:id="2131899305">
                      <w:marLeft w:val="0"/>
                      <w:marRight w:val="0"/>
                      <w:marTop w:val="0"/>
                      <w:marBottom w:val="0"/>
                      <w:divBdr>
                        <w:top w:val="dashed" w:sz="2" w:space="0" w:color="FFFFFF"/>
                        <w:left w:val="dashed" w:sz="2" w:space="0" w:color="FFFFFF"/>
                        <w:bottom w:val="dashed" w:sz="2" w:space="0" w:color="FFFFFF"/>
                        <w:right w:val="dashed" w:sz="2" w:space="0" w:color="FFFFFF"/>
                      </w:divBdr>
                      <w:divsChild>
                        <w:div w:id="17137988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9123759">
                      <w:marLeft w:val="0"/>
                      <w:marRight w:val="0"/>
                      <w:marTop w:val="0"/>
                      <w:marBottom w:val="0"/>
                      <w:divBdr>
                        <w:top w:val="dashed" w:sz="2" w:space="0" w:color="FFFFFF"/>
                        <w:left w:val="dashed" w:sz="2" w:space="0" w:color="FFFFFF"/>
                        <w:bottom w:val="dashed" w:sz="2" w:space="0" w:color="FFFFFF"/>
                        <w:right w:val="dashed" w:sz="2" w:space="0" w:color="FFFFFF"/>
                      </w:divBdr>
                    </w:div>
                    <w:div w:id="1162085009">
                      <w:marLeft w:val="0"/>
                      <w:marRight w:val="0"/>
                      <w:marTop w:val="0"/>
                      <w:marBottom w:val="0"/>
                      <w:divBdr>
                        <w:top w:val="dashed" w:sz="2" w:space="0" w:color="FFFFFF"/>
                        <w:left w:val="dashed" w:sz="2" w:space="0" w:color="FFFFFF"/>
                        <w:bottom w:val="dashed" w:sz="2" w:space="0" w:color="FFFFFF"/>
                        <w:right w:val="dashed" w:sz="2" w:space="0" w:color="FFFFFF"/>
                      </w:divBdr>
                      <w:divsChild>
                        <w:div w:id="431974356">
                          <w:marLeft w:val="0"/>
                          <w:marRight w:val="0"/>
                          <w:marTop w:val="0"/>
                          <w:marBottom w:val="0"/>
                          <w:divBdr>
                            <w:top w:val="dashed" w:sz="2" w:space="0" w:color="FFFFFF"/>
                            <w:left w:val="dashed" w:sz="2" w:space="0" w:color="FFFFFF"/>
                            <w:bottom w:val="dashed" w:sz="2" w:space="0" w:color="FFFFFF"/>
                            <w:right w:val="dashed" w:sz="2" w:space="0" w:color="FFFFFF"/>
                          </w:divBdr>
                        </w:div>
                        <w:div w:id="1121608962">
                          <w:marLeft w:val="0"/>
                          <w:marRight w:val="0"/>
                          <w:marTop w:val="0"/>
                          <w:marBottom w:val="0"/>
                          <w:divBdr>
                            <w:top w:val="dashed" w:sz="2" w:space="0" w:color="FFFFFF"/>
                            <w:left w:val="dashed" w:sz="2" w:space="0" w:color="FFFFFF"/>
                            <w:bottom w:val="dashed" w:sz="2" w:space="0" w:color="FFFFFF"/>
                            <w:right w:val="dashed" w:sz="2" w:space="0" w:color="FFFFFF"/>
                          </w:divBdr>
                          <w:divsChild>
                            <w:div w:id="1453399821">
                              <w:marLeft w:val="0"/>
                              <w:marRight w:val="0"/>
                              <w:marTop w:val="0"/>
                              <w:marBottom w:val="0"/>
                              <w:divBdr>
                                <w:top w:val="dashed" w:sz="2" w:space="0" w:color="FFFFFF"/>
                                <w:left w:val="dashed" w:sz="2" w:space="0" w:color="FFFFFF"/>
                                <w:bottom w:val="dashed" w:sz="2" w:space="0" w:color="FFFFFF"/>
                                <w:right w:val="dashed" w:sz="2" w:space="0" w:color="FFFFFF"/>
                              </w:divBdr>
                            </w:div>
                            <w:div w:id="1100299918">
                              <w:marLeft w:val="0"/>
                              <w:marRight w:val="0"/>
                              <w:marTop w:val="0"/>
                              <w:marBottom w:val="0"/>
                              <w:divBdr>
                                <w:top w:val="dashed" w:sz="2" w:space="0" w:color="FFFFFF"/>
                                <w:left w:val="dashed" w:sz="2" w:space="0" w:color="FFFFFF"/>
                                <w:bottom w:val="dashed" w:sz="2" w:space="0" w:color="FFFFFF"/>
                                <w:right w:val="dashed" w:sz="2" w:space="0" w:color="FFFFFF"/>
                              </w:divBdr>
                            </w:div>
                            <w:div w:id="1830903455">
                              <w:marLeft w:val="0"/>
                              <w:marRight w:val="0"/>
                              <w:marTop w:val="0"/>
                              <w:marBottom w:val="0"/>
                              <w:divBdr>
                                <w:top w:val="dashed" w:sz="2" w:space="0" w:color="FFFFFF"/>
                                <w:left w:val="dashed" w:sz="2" w:space="0" w:color="FFFFFF"/>
                                <w:bottom w:val="dashed" w:sz="2" w:space="0" w:color="FFFFFF"/>
                                <w:right w:val="dashed" w:sz="2" w:space="0" w:color="FFFFFF"/>
                              </w:divBdr>
                            </w:div>
                            <w:div w:id="540702698">
                              <w:marLeft w:val="0"/>
                              <w:marRight w:val="0"/>
                              <w:marTop w:val="0"/>
                              <w:marBottom w:val="0"/>
                              <w:divBdr>
                                <w:top w:val="dashed" w:sz="2" w:space="0" w:color="FFFFFF"/>
                                <w:left w:val="dashed" w:sz="2" w:space="0" w:color="FFFFFF"/>
                                <w:bottom w:val="dashed" w:sz="2" w:space="0" w:color="FFFFFF"/>
                                <w:right w:val="dashed" w:sz="2" w:space="0" w:color="FFFFFF"/>
                              </w:divBdr>
                            </w:div>
                            <w:div w:id="2033992493">
                              <w:marLeft w:val="0"/>
                              <w:marRight w:val="0"/>
                              <w:marTop w:val="0"/>
                              <w:marBottom w:val="0"/>
                              <w:divBdr>
                                <w:top w:val="dashed" w:sz="2" w:space="0" w:color="FFFFFF"/>
                                <w:left w:val="dashed" w:sz="2" w:space="0" w:color="FFFFFF"/>
                                <w:bottom w:val="dashed" w:sz="2" w:space="0" w:color="FFFFFF"/>
                                <w:right w:val="dashed" w:sz="2" w:space="0" w:color="FFFFFF"/>
                              </w:divBdr>
                            </w:div>
                            <w:div w:id="591668708">
                              <w:marLeft w:val="0"/>
                              <w:marRight w:val="0"/>
                              <w:marTop w:val="0"/>
                              <w:marBottom w:val="0"/>
                              <w:divBdr>
                                <w:top w:val="dashed" w:sz="2" w:space="0" w:color="FFFFFF"/>
                                <w:left w:val="dashed" w:sz="2" w:space="0" w:color="FFFFFF"/>
                                <w:bottom w:val="dashed" w:sz="2" w:space="0" w:color="FFFFFF"/>
                                <w:right w:val="dashed" w:sz="2" w:space="0" w:color="FFFFFF"/>
                              </w:divBdr>
                            </w:div>
                            <w:div w:id="4884445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45882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2922977">
                      <w:marLeft w:val="0"/>
                      <w:marRight w:val="0"/>
                      <w:marTop w:val="0"/>
                      <w:marBottom w:val="0"/>
                      <w:divBdr>
                        <w:top w:val="dashed" w:sz="2" w:space="0" w:color="FFFFFF"/>
                        <w:left w:val="dashed" w:sz="2" w:space="0" w:color="FFFFFF"/>
                        <w:bottom w:val="dashed" w:sz="2" w:space="0" w:color="FFFFFF"/>
                        <w:right w:val="dashed" w:sz="2" w:space="0" w:color="FFFFFF"/>
                      </w:divBdr>
                    </w:div>
                    <w:div w:id="1135415931">
                      <w:marLeft w:val="0"/>
                      <w:marRight w:val="0"/>
                      <w:marTop w:val="0"/>
                      <w:marBottom w:val="0"/>
                      <w:divBdr>
                        <w:top w:val="dashed" w:sz="2" w:space="0" w:color="FFFFFF"/>
                        <w:left w:val="dashed" w:sz="2" w:space="0" w:color="FFFFFF"/>
                        <w:bottom w:val="dashed" w:sz="2" w:space="0" w:color="FFFFFF"/>
                        <w:right w:val="dashed" w:sz="2" w:space="0" w:color="FFFFFF"/>
                      </w:divBdr>
                      <w:divsChild>
                        <w:div w:id="10886980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728196">
                      <w:marLeft w:val="0"/>
                      <w:marRight w:val="0"/>
                      <w:marTop w:val="0"/>
                      <w:marBottom w:val="0"/>
                      <w:divBdr>
                        <w:top w:val="dashed" w:sz="2" w:space="0" w:color="FFFFFF"/>
                        <w:left w:val="dashed" w:sz="2" w:space="0" w:color="FFFFFF"/>
                        <w:bottom w:val="dashed" w:sz="2" w:space="0" w:color="FFFFFF"/>
                        <w:right w:val="dashed" w:sz="2" w:space="0" w:color="FFFFFF"/>
                      </w:divBdr>
                    </w:div>
                    <w:div w:id="621113604">
                      <w:marLeft w:val="0"/>
                      <w:marRight w:val="0"/>
                      <w:marTop w:val="0"/>
                      <w:marBottom w:val="0"/>
                      <w:divBdr>
                        <w:top w:val="dashed" w:sz="2" w:space="0" w:color="FFFFFF"/>
                        <w:left w:val="dashed" w:sz="2" w:space="0" w:color="FFFFFF"/>
                        <w:bottom w:val="dashed" w:sz="2" w:space="0" w:color="FFFFFF"/>
                        <w:right w:val="dashed" w:sz="2" w:space="0" w:color="FFFFFF"/>
                      </w:divBdr>
                      <w:divsChild>
                        <w:div w:id="1168329567">
                          <w:marLeft w:val="0"/>
                          <w:marRight w:val="0"/>
                          <w:marTop w:val="0"/>
                          <w:marBottom w:val="0"/>
                          <w:divBdr>
                            <w:top w:val="dashed" w:sz="2" w:space="0" w:color="FFFFFF"/>
                            <w:left w:val="dashed" w:sz="2" w:space="0" w:color="FFFFFF"/>
                            <w:bottom w:val="dashed" w:sz="2" w:space="0" w:color="FFFFFF"/>
                            <w:right w:val="dashed" w:sz="2" w:space="0" w:color="FFFFFF"/>
                          </w:divBdr>
                        </w:div>
                        <w:div w:id="136263795">
                          <w:marLeft w:val="0"/>
                          <w:marRight w:val="0"/>
                          <w:marTop w:val="0"/>
                          <w:marBottom w:val="0"/>
                          <w:divBdr>
                            <w:top w:val="dashed" w:sz="2" w:space="0" w:color="FFFFFF"/>
                            <w:left w:val="dashed" w:sz="2" w:space="0" w:color="FFFFFF"/>
                            <w:bottom w:val="dashed" w:sz="2" w:space="0" w:color="FFFFFF"/>
                            <w:right w:val="dashed" w:sz="2" w:space="0" w:color="FFFFFF"/>
                          </w:divBdr>
                        </w:div>
                        <w:div w:id="796293529">
                          <w:marLeft w:val="0"/>
                          <w:marRight w:val="0"/>
                          <w:marTop w:val="0"/>
                          <w:marBottom w:val="0"/>
                          <w:divBdr>
                            <w:top w:val="dashed" w:sz="2" w:space="0" w:color="FFFFFF"/>
                            <w:left w:val="dashed" w:sz="2" w:space="0" w:color="FFFFFF"/>
                            <w:bottom w:val="dashed" w:sz="2" w:space="0" w:color="FFFFFF"/>
                            <w:right w:val="dashed" w:sz="2" w:space="0" w:color="FFFFFF"/>
                          </w:divBdr>
                        </w:div>
                        <w:div w:id="337580413">
                          <w:marLeft w:val="0"/>
                          <w:marRight w:val="0"/>
                          <w:marTop w:val="0"/>
                          <w:marBottom w:val="0"/>
                          <w:divBdr>
                            <w:top w:val="dashed" w:sz="2" w:space="0" w:color="FFFFFF"/>
                            <w:left w:val="dashed" w:sz="2" w:space="0" w:color="FFFFFF"/>
                            <w:bottom w:val="dashed" w:sz="2" w:space="0" w:color="FFFFFF"/>
                            <w:right w:val="dashed" w:sz="2" w:space="0" w:color="FFFFFF"/>
                          </w:divBdr>
                        </w:div>
                        <w:div w:id="116410092">
                          <w:marLeft w:val="0"/>
                          <w:marRight w:val="0"/>
                          <w:marTop w:val="0"/>
                          <w:marBottom w:val="0"/>
                          <w:divBdr>
                            <w:top w:val="dashed" w:sz="2" w:space="0" w:color="FFFFFF"/>
                            <w:left w:val="dashed" w:sz="2" w:space="0" w:color="FFFFFF"/>
                            <w:bottom w:val="dashed" w:sz="2" w:space="0" w:color="FFFFFF"/>
                            <w:right w:val="dashed" w:sz="2" w:space="0" w:color="FFFFFF"/>
                          </w:divBdr>
                        </w:div>
                        <w:div w:id="1918319448">
                          <w:marLeft w:val="0"/>
                          <w:marRight w:val="0"/>
                          <w:marTop w:val="0"/>
                          <w:marBottom w:val="0"/>
                          <w:divBdr>
                            <w:top w:val="dashed" w:sz="2" w:space="0" w:color="FFFFFF"/>
                            <w:left w:val="dashed" w:sz="2" w:space="0" w:color="FFFFFF"/>
                            <w:bottom w:val="dashed" w:sz="2" w:space="0" w:color="FFFFFF"/>
                            <w:right w:val="dashed" w:sz="2" w:space="0" w:color="FFFFFF"/>
                          </w:divBdr>
                        </w:div>
                        <w:div w:id="9625427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6495520">
                      <w:marLeft w:val="0"/>
                      <w:marRight w:val="0"/>
                      <w:marTop w:val="0"/>
                      <w:marBottom w:val="0"/>
                      <w:divBdr>
                        <w:top w:val="dashed" w:sz="2" w:space="0" w:color="FFFFFF"/>
                        <w:left w:val="dashed" w:sz="2" w:space="0" w:color="FFFFFF"/>
                        <w:bottom w:val="dashed" w:sz="2" w:space="0" w:color="FFFFFF"/>
                        <w:right w:val="dashed" w:sz="2" w:space="0" w:color="FFFFFF"/>
                      </w:divBdr>
                    </w:div>
                    <w:div w:id="1112747697">
                      <w:marLeft w:val="0"/>
                      <w:marRight w:val="0"/>
                      <w:marTop w:val="0"/>
                      <w:marBottom w:val="0"/>
                      <w:divBdr>
                        <w:top w:val="dashed" w:sz="2" w:space="0" w:color="FFFFFF"/>
                        <w:left w:val="dashed" w:sz="2" w:space="0" w:color="FFFFFF"/>
                        <w:bottom w:val="dashed" w:sz="2" w:space="0" w:color="FFFFFF"/>
                        <w:right w:val="dashed" w:sz="2" w:space="0" w:color="FFFFFF"/>
                      </w:divBdr>
                      <w:divsChild>
                        <w:div w:id="1024861685">
                          <w:marLeft w:val="0"/>
                          <w:marRight w:val="0"/>
                          <w:marTop w:val="0"/>
                          <w:marBottom w:val="0"/>
                          <w:divBdr>
                            <w:top w:val="dashed" w:sz="2" w:space="0" w:color="FFFFFF"/>
                            <w:left w:val="dashed" w:sz="2" w:space="0" w:color="FFFFFF"/>
                            <w:bottom w:val="dashed" w:sz="2" w:space="0" w:color="FFFFFF"/>
                            <w:right w:val="dashed" w:sz="2" w:space="0" w:color="FFFFFF"/>
                          </w:divBdr>
                        </w:div>
                        <w:div w:id="1180850786">
                          <w:marLeft w:val="0"/>
                          <w:marRight w:val="0"/>
                          <w:marTop w:val="0"/>
                          <w:marBottom w:val="0"/>
                          <w:divBdr>
                            <w:top w:val="dashed" w:sz="2" w:space="0" w:color="FFFFFF"/>
                            <w:left w:val="dashed" w:sz="2" w:space="0" w:color="FFFFFF"/>
                            <w:bottom w:val="dashed" w:sz="2" w:space="0" w:color="FFFFFF"/>
                            <w:right w:val="dashed" w:sz="2" w:space="0" w:color="FFFFFF"/>
                          </w:divBdr>
                        </w:div>
                        <w:div w:id="215555832">
                          <w:marLeft w:val="0"/>
                          <w:marRight w:val="0"/>
                          <w:marTop w:val="0"/>
                          <w:marBottom w:val="0"/>
                          <w:divBdr>
                            <w:top w:val="dashed" w:sz="2" w:space="0" w:color="FFFFFF"/>
                            <w:left w:val="dashed" w:sz="2" w:space="0" w:color="FFFFFF"/>
                            <w:bottom w:val="dashed" w:sz="2" w:space="0" w:color="FFFFFF"/>
                            <w:right w:val="dashed" w:sz="2" w:space="0" w:color="FFFFFF"/>
                          </w:divBdr>
                        </w:div>
                        <w:div w:id="519665831">
                          <w:marLeft w:val="0"/>
                          <w:marRight w:val="0"/>
                          <w:marTop w:val="0"/>
                          <w:marBottom w:val="0"/>
                          <w:divBdr>
                            <w:top w:val="dashed" w:sz="2" w:space="0" w:color="FFFFFF"/>
                            <w:left w:val="dashed" w:sz="2" w:space="0" w:color="FFFFFF"/>
                            <w:bottom w:val="dashed" w:sz="2" w:space="0" w:color="FFFFFF"/>
                            <w:right w:val="dashed" w:sz="2" w:space="0" w:color="FFFFFF"/>
                          </w:divBdr>
                        </w:div>
                        <w:div w:id="1243834583">
                          <w:marLeft w:val="0"/>
                          <w:marRight w:val="0"/>
                          <w:marTop w:val="0"/>
                          <w:marBottom w:val="0"/>
                          <w:divBdr>
                            <w:top w:val="dashed" w:sz="2" w:space="0" w:color="FFFFFF"/>
                            <w:left w:val="dashed" w:sz="2" w:space="0" w:color="FFFFFF"/>
                            <w:bottom w:val="dashed" w:sz="2" w:space="0" w:color="FFFFFF"/>
                            <w:right w:val="dashed" w:sz="2" w:space="0" w:color="FFFFFF"/>
                          </w:divBdr>
                        </w:div>
                        <w:div w:id="682244453">
                          <w:marLeft w:val="0"/>
                          <w:marRight w:val="0"/>
                          <w:marTop w:val="0"/>
                          <w:marBottom w:val="0"/>
                          <w:divBdr>
                            <w:top w:val="dashed" w:sz="2" w:space="0" w:color="FFFFFF"/>
                            <w:left w:val="dashed" w:sz="2" w:space="0" w:color="FFFFFF"/>
                            <w:bottom w:val="dashed" w:sz="2" w:space="0" w:color="FFFFFF"/>
                            <w:right w:val="dashed" w:sz="2" w:space="0" w:color="FFFFFF"/>
                          </w:divBdr>
                        </w:div>
                        <w:div w:id="1577475912">
                          <w:marLeft w:val="0"/>
                          <w:marRight w:val="0"/>
                          <w:marTop w:val="0"/>
                          <w:marBottom w:val="0"/>
                          <w:divBdr>
                            <w:top w:val="dashed" w:sz="2" w:space="0" w:color="FFFFFF"/>
                            <w:left w:val="dashed" w:sz="2" w:space="0" w:color="FFFFFF"/>
                            <w:bottom w:val="dashed" w:sz="2" w:space="0" w:color="FFFFFF"/>
                            <w:right w:val="dashed" w:sz="2" w:space="0" w:color="FFFFFF"/>
                          </w:divBdr>
                        </w:div>
                        <w:div w:id="1841699751">
                          <w:marLeft w:val="0"/>
                          <w:marRight w:val="0"/>
                          <w:marTop w:val="0"/>
                          <w:marBottom w:val="0"/>
                          <w:divBdr>
                            <w:top w:val="dashed" w:sz="2" w:space="0" w:color="FFFFFF"/>
                            <w:left w:val="dashed" w:sz="2" w:space="0" w:color="FFFFFF"/>
                            <w:bottom w:val="dashed" w:sz="2" w:space="0" w:color="FFFFFF"/>
                            <w:right w:val="dashed" w:sz="2" w:space="0" w:color="FFFFFF"/>
                          </w:divBdr>
                        </w:div>
                        <w:div w:id="1575627505">
                          <w:marLeft w:val="0"/>
                          <w:marRight w:val="0"/>
                          <w:marTop w:val="0"/>
                          <w:marBottom w:val="0"/>
                          <w:divBdr>
                            <w:top w:val="dashed" w:sz="2" w:space="0" w:color="FFFFFF"/>
                            <w:left w:val="dashed" w:sz="2" w:space="0" w:color="FFFFFF"/>
                            <w:bottom w:val="dashed" w:sz="2" w:space="0" w:color="FFFFFF"/>
                            <w:right w:val="dashed" w:sz="2" w:space="0" w:color="FFFFFF"/>
                          </w:divBdr>
                        </w:div>
                        <w:div w:id="136531621">
                          <w:marLeft w:val="0"/>
                          <w:marRight w:val="0"/>
                          <w:marTop w:val="0"/>
                          <w:marBottom w:val="0"/>
                          <w:divBdr>
                            <w:top w:val="dashed" w:sz="2" w:space="0" w:color="FFFFFF"/>
                            <w:left w:val="dashed" w:sz="2" w:space="0" w:color="FFFFFF"/>
                            <w:bottom w:val="dashed" w:sz="2" w:space="0" w:color="FFFFFF"/>
                            <w:right w:val="dashed" w:sz="2" w:space="0" w:color="FFFFFF"/>
                          </w:divBdr>
                          <w:divsChild>
                            <w:div w:id="1979652181">
                              <w:marLeft w:val="0"/>
                              <w:marRight w:val="0"/>
                              <w:marTop w:val="0"/>
                              <w:marBottom w:val="0"/>
                              <w:divBdr>
                                <w:top w:val="dashed" w:sz="2" w:space="0" w:color="FFFFFF"/>
                                <w:left w:val="dashed" w:sz="2" w:space="0" w:color="FFFFFF"/>
                                <w:bottom w:val="dashed" w:sz="2" w:space="0" w:color="FFFFFF"/>
                                <w:right w:val="dashed" w:sz="2" w:space="0" w:color="FFFFFF"/>
                              </w:divBdr>
                            </w:div>
                            <w:div w:id="220875062">
                              <w:marLeft w:val="0"/>
                              <w:marRight w:val="0"/>
                              <w:marTop w:val="0"/>
                              <w:marBottom w:val="0"/>
                              <w:divBdr>
                                <w:top w:val="dashed" w:sz="2" w:space="0" w:color="FFFFFF"/>
                                <w:left w:val="dashed" w:sz="2" w:space="0" w:color="FFFFFF"/>
                                <w:bottom w:val="dashed" w:sz="2" w:space="0" w:color="FFFFFF"/>
                                <w:right w:val="dashed" w:sz="2" w:space="0" w:color="FFFFFF"/>
                              </w:divBdr>
                            </w:div>
                            <w:div w:id="7616843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24951402">
                      <w:marLeft w:val="0"/>
                      <w:marRight w:val="0"/>
                      <w:marTop w:val="0"/>
                      <w:marBottom w:val="0"/>
                      <w:divBdr>
                        <w:top w:val="dashed" w:sz="2" w:space="0" w:color="FFFFFF"/>
                        <w:left w:val="dashed" w:sz="2" w:space="0" w:color="FFFFFF"/>
                        <w:bottom w:val="dashed" w:sz="2" w:space="0" w:color="FFFFFF"/>
                        <w:right w:val="dashed" w:sz="2" w:space="0" w:color="FFFFFF"/>
                      </w:divBdr>
                    </w:div>
                    <w:div w:id="1304192688">
                      <w:marLeft w:val="0"/>
                      <w:marRight w:val="0"/>
                      <w:marTop w:val="0"/>
                      <w:marBottom w:val="0"/>
                      <w:divBdr>
                        <w:top w:val="dashed" w:sz="2" w:space="0" w:color="FFFFFF"/>
                        <w:left w:val="dashed" w:sz="2" w:space="0" w:color="FFFFFF"/>
                        <w:bottom w:val="dashed" w:sz="2" w:space="0" w:color="FFFFFF"/>
                        <w:right w:val="dashed" w:sz="2" w:space="0" w:color="FFFFFF"/>
                      </w:divBdr>
                      <w:divsChild>
                        <w:div w:id="2084326914">
                          <w:marLeft w:val="0"/>
                          <w:marRight w:val="0"/>
                          <w:marTop w:val="0"/>
                          <w:marBottom w:val="0"/>
                          <w:divBdr>
                            <w:top w:val="dashed" w:sz="2" w:space="0" w:color="FFFFFF"/>
                            <w:left w:val="dashed" w:sz="2" w:space="0" w:color="FFFFFF"/>
                            <w:bottom w:val="dashed" w:sz="2" w:space="0" w:color="FFFFFF"/>
                            <w:right w:val="dashed" w:sz="2" w:space="0" w:color="FFFFFF"/>
                          </w:divBdr>
                        </w:div>
                        <w:div w:id="1188981527">
                          <w:marLeft w:val="0"/>
                          <w:marRight w:val="0"/>
                          <w:marTop w:val="0"/>
                          <w:marBottom w:val="0"/>
                          <w:divBdr>
                            <w:top w:val="dashed" w:sz="2" w:space="0" w:color="FFFFFF"/>
                            <w:left w:val="dashed" w:sz="2" w:space="0" w:color="FFFFFF"/>
                            <w:bottom w:val="dashed" w:sz="2" w:space="0" w:color="FFFFFF"/>
                            <w:right w:val="dashed" w:sz="2" w:space="0" w:color="FFFFFF"/>
                          </w:divBdr>
                        </w:div>
                        <w:div w:id="20757388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8534349">
                      <w:marLeft w:val="0"/>
                      <w:marRight w:val="0"/>
                      <w:marTop w:val="0"/>
                      <w:marBottom w:val="0"/>
                      <w:divBdr>
                        <w:top w:val="dashed" w:sz="2" w:space="0" w:color="FFFFFF"/>
                        <w:left w:val="dashed" w:sz="2" w:space="0" w:color="FFFFFF"/>
                        <w:bottom w:val="dashed" w:sz="2" w:space="0" w:color="FFFFFF"/>
                        <w:right w:val="dashed" w:sz="2" w:space="0" w:color="FFFFFF"/>
                      </w:divBdr>
                    </w:div>
                    <w:div w:id="309680289">
                      <w:marLeft w:val="0"/>
                      <w:marRight w:val="0"/>
                      <w:marTop w:val="0"/>
                      <w:marBottom w:val="0"/>
                      <w:divBdr>
                        <w:top w:val="dashed" w:sz="2" w:space="0" w:color="FFFFFF"/>
                        <w:left w:val="dashed" w:sz="2" w:space="0" w:color="FFFFFF"/>
                        <w:bottom w:val="dashed" w:sz="2" w:space="0" w:color="FFFFFF"/>
                        <w:right w:val="dashed" w:sz="2" w:space="0" w:color="FFFFFF"/>
                      </w:divBdr>
                      <w:divsChild>
                        <w:div w:id="964700059">
                          <w:marLeft w:val="0"/>
                          <w:marRight w:val="0"/>
                          <w:marTop w:val="0"/>
                          <w:marBottom w:val="0"/>
                          <w:divBdr>
                            <w:top w:val="dashed" w:sz="2" w:space="0" w:color="FFFFFF"/>
                            <w:left w:val="dashed" w:sz="2" w:space="0" w:color="FFFFFF"/>
                            <w:bottom w:val="dashed" w:sz="2" w:space="0" w:color="FFFFFF"/>
                            <w:right w:val="dashed" w:sz="2" w:space="0" w:color="FFFFFF"/>
                          </w:divBdr>
                        </w:div>
                        <w:div w:id="1915892908">
                          <w:marLeft w:val="0"/>
                          <w:marRight w:val="0"/>
                          <w:marTop w:val="0"/>
                          <w:marBottom w:val="0"/>
                          <w:divBdr>
                            <w:top w:val="dashed" w:sz="2" w:space="0" w:color="FFFFFF"/>
                            <w:left w:val="dashed" w:sz="2" w:space="0" w:color="FFFFFF"/>
                            <w:bottom w:val="dashed" w:sz="2" w:space="0" w:color="FFFFFF"/>
                            <w:right w:val="dashed" w:sz="2" w:space="0" w:color="FFFFFF"/>
                          </w:divBdr>
                        </w:div>
                        <w:div w:id="987518352">
                          <w:marLeft w:val="0"/>
                          <w:marRight w:val="0"/>
                          <w:marTop w:val="0"/>
                          <w:marBottom w:val="0"/>
                          <w:divBdr>
                            <w:top w:val="dashed" w:sz="2" w:space="0" w:color="FFFFFF"/>
                            <w:left w:val="dashed" w:sz="2" w:space="0" w:color="FFFFFF"/>
                            <w:bottom w:val="dashed" w:sz="2" w:space="0" w:color="FFFFFF"/>
                            <w:right w:val="dashed" w:sz="2" w:space="0" w:color="FFFFFF"/>
                          </w:divBdr>
                        </w:div>
                        <w:div w:id="320818192">
                          <w:marLeft w:val="0"/>
                          <w:marRight w:val="0"/>
                          <w:marTop w:val="0"/>
                          <w:marBottom w:val="0"/>
                          <w:divBdr>
                            <w:top w:val="dashed" w:sz="2" w:space="0" w:color="FFFFFF"/>
                            <w:left w:val="dashed" w:sz="2" w:space="0" w:color="FFFFFF"/>
                            <w:bottom w:val="dashed" w:sz="2" w:space="0" w:color="FFFFFF"/>
                            <w:right w:val="dashed" w:sz="2" w:space="0" w:color="FFFFFF"/>
                          </w:divBdr>
                        </w:div>
                        <w:div w:id="263347677">
                          <w:marLeft w:val="0"/>
                          <w:marRight w:val="0"/>
                          <w:marTop w:val="0"/>
                          <w:marBottom w:val="0"/>
                          <w:divBdr>
                            <w:top w:val="dashed" w:sz="2" w:space="0" w:color="FFFFFF"/>
                            <w:left w:val="dashed" w:sz="2" w:space="0" w:color="FFFFFF"/>
                            <w:bottom w:val="dashed" w:sz="2" w:space="0" w:color="FFFFFF"/>
                            <w:right w:val="dashed" w:sz="2" w:space="0" w:color="FFFFFF"/>
                          </w:divBdr>
                        </w:div>
                        <w:div w:id="2719106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5121326">
                      <w:marLeft w:val="0"/>
                      <w:marRight w:val="0"/>
                      <w:marTop w:val="0"/>
                      <w:marBottom w:val="0"/>
                      <w:divBdr>
                        <w:top w:val="dashed" w:sz="2" w:space="0" w:color="FFFFFF"/>
                        <w:left w:val="dashed" w:sz="2" w:space="0" w:color="FFFFFF"/>
                        <w:bottom w:val="dashed" w:sz="2" w:space="0" w:color="FFFFFF"/>
                        <w:right w:val="dashed" w:sz="2" w:space="0" w:color="FFFFFF"/>
                      </w:divBdr>
                    </w:div>
                    <w:div w:id="354248">
                      <w:marLeft w:val="0"/>
                      <w:marRight w:val="0"/>
                      <w:marTop w:val="0"/>
                      <w:marBottom w:val="0"/>
                      <w:divBdr>
                        <w:top w:val="dashed" w:sz="2" w:space="0" w:color="FFFFFF"/>
                        <w:left w:val="dashed" w:sz="2" w:space="0" w:color="FFFFFF"/>
                        <w:bottom w:val="dashed" w:sz="2" w:space="0" w:color="FFFFFF"/>
                        <w:right w:val="dashed" w:sz="2" w:space="0" w:color="FFFFFF"/>
                      </w:divBdr>
                      <w:divsChild>
                        <w:div w:id="775564488">
                          <w:marLeft w:val="0"/>
                          <w:marRight w:val="0"/>
                          <w:marTop w:val="0"/>
                          <w:marBottom w:val="0"/>
                          <w:divBdr>
                            <w:top w:val="dashed" w:sz="2" w:space="0" w:color="FFFFFF"/>
                            <w:left w:val="dashed" w:sz="2" w:space="0" w:color="FFFFFF"/>
                            <w:bottom w:val="dashed" w:sz="2" w:space="0" w:color="FFFFFF"/>
                            <w:right w:val="dashed" w:sz="2" w:space="0" w:color="FFFFFF"/>
                          </w:divBdr>
                        </w:div>
                        <w:div w:id="2124714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3401455">
                      <w:marLeft w:val="0"/>
                      <w:marRight w:val="0"/>
                      <w:marTop w:val="0"/>
                      <w:marBottom w:val="0"/>
                      <w:divBdr>
                        <w:top w:val="dashed" w:sz="2" w:space="0" w:color="FFFFFF"/>
                        <w:left w:val="dashed" w:sz="2" w:space="0" w:color="FFFFFF"/>
                        <w:bottom w:val="dashed" w:sz="2" w:space="0" w:color="FFFFFF"/>
                        <w:right w:val="dashed" w:sz="2" w:space="0" w:color="FFFFFF"/>
                      </w:divBdr>
                    </w:div>
                    <w:div w:id="1252086244">
                      <w:marLeft w:val="0"/>
                      <w:marRight w:val="0"/>
                      <w:marTop w:val="0"/>
                      <w:marBottom w:val="0"/>
                      <w:divBdr>
                        <w:top w:val="dashed" w:sz="2" w:space="0" w:color="FFFFFF"/>
                        <w:left w:val="dashed" w:sz="2" w:space="0" w:color="FFFFFF"/>
                        <w:bottom w:val="dashed" w:sz="2" w:space="0" w:color="FFFFFF"/>
                        <w:right w:val="dashed" w:sz="2" w:space="0" w:color="FFFFFF"/>
                      </w:divBdr>
                      <w:divsChild>
                        <w:div w:id="2140951269">
                          <w:marLeft w:val="0"/>
                          <w:marRight w:val="0"/>
                          <w:marTop w:val="0"/>
                          <w:marBottom w:val="0"/>
                          <w:divBdr>
                            <w:top w:val="dashed" w:sz="2" w:space="0" w:color="FFFFFF"/>
                            <w:left w:val="dashed" w:sz="2" w:space="0" w:color="FFFFFF"/>
                            <w:bottom w:val="dashed" w:sz="2" w:space="0" w:color="FFFFFF"/>
                            <w:right w:val="dashed" w:sz="2" w:space="0" w:color="FFFFFF"/>
                          </w:divBdr>
                        </w:div>
                        <w:div w:id="788233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5466759">
                      <w:marLeft w:val="0"/>
                      <w:marRight w:val="0"/>
                      <w:marTop w:val="0"/>
                      <w:marBottom w:val="0"/>
                      <w:divBdr>
                        <w:top w:val="dashed" w:sz="2" w:space="0" w:color="FFFFFF"/>
                        <w:left w:val="dashed" w:sz="2" w:space="0" w:color="FFFFFF"/>
                        <w:bottom w:val="dashed" w:sz="2" w:space="0" w:color="FFFFFF"/>
                        <w:right w:val="dashed" w:sz="2" w:space="0" w:color="FFFFFF"/>
                      </w:divBdr>
                    </w:div>
                    <w:div w:id="1345790972">
                      <w:marLeft w:val="0"/>
                      <w:marRight w:val="0"/>
                      <w:marTop w:val="0"/>
                      <w:marBottom w:val="0"/>
                      <w:divBdr>
                        <w:top w:val="dashed" w:sz="2" w:space="0" w:color="FFFFFF"/>
                        <w:left w:val="dashed" w:sz="2" w:space="0" w:color="FFFFFF"/>
                        <w:bottom w:val="dashed" w:sz="2" w:space="0" w:color="FFFFFF"/>
                        <w:right w:val="dashed" w:sz="2" w:space="0" w:color="FFFFFF"/>
                      </w:divBdr>
                      <w:divsChild>
                        <w:div w:id="875393239">
                          <w:marLeft w:val="0"/>
                          <w:marRight w:val="0"/>
                          <w:marTop w:val="0"/>
                          <w:marBottom w:val="0"/>
                          <w:divBdr>
                            <w:top w:val="dashed" w:sz="2" w:space="0" w:color="FFFFFF"/>
                            <w:left w:val="dashed" w:sz="2" w:space="0" w:color="FFFFFF"/>
                            <w:bottom w:val="dashed" w:sz="2" w:space="0" w:color="FFFFFF"/>
                            <w:right w:val="dashed" w:sz="2" w:space="0" w:color="FFFFFF"/>
                          </w:divBdr>
                        </w:div>
                        <w:div w:id="2659613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161511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49065073">
      <w:bodyDiv w:val="1"/>
      <w:marLeft w:val="0"/>
      <w:marRight w:val="0"/>
      <w:marTop w:val="0"/>
      <w:marBottom w:val="0"/>
      <w:divBdr>
        <w:top w:val="none" w:sz="0" w:space="0" w:color="auto"/>
        <w:left w:val="none" w:sz="0" w:space="0" w:color="auto"/>
        <w:bottom w:val="none" w:sz="0" w:space="0" w:color="auto"/>
        <w:right w:val="none" w:sz="0" w:space="0" w:color="auto"/>
      </w:divBdr>
      <w:divsChild>
        <w:div w:id="359087962">
          <w:marLeft w:val="0"/>
          <w:marRight w:val="0"/>
          <w:marTop w:val="0"/>
          <w:marBottom w:val="0"/>
          <w:divBdr>
            <w:top w:val="none" w:sz="0" w:space="0" w:color="auto"/>
            <w:left w:val="none" w:sz="0" w:space="0" w:color="auto"/>
            <w:bottom w:val="none" w:sz="0" w:space="0" w:color="auto"/>
            <w:right w:val="none" w:sz="0" w:space="0" w:color="auto"/>
          </w:divBdr>
          <w:divsChild>
            <w:div w:id="1916234597">
              <w:marLeft w:val="0"/>
              <w:marRight w:val="0"/>
              <w:marTop w:val="0"/>
              <w:marBottom w:val="0"/>
              <w:divBdr>
                <w:top w:val="dashed" w:sz="2" w:space="0" w:color="FFFFFF"/>
                <w:left w:val="dashed" w:sz="2" w:space="0" w:color="FFFFFF"/>
                <w:bottom w:val="dashed" w:sz="2" w:space="0" w:color="FFFFFF"/>
                <w:right w:val="dashed" w:sz="2" w:space="0" w:color="FFFFFF"/>
              </w:divBdr>
            </w:div>
            <w:div w:id="1303773925">
              <w:marLeft w:val="0"/>
              <w:marRight w:val="0"/>
              <w:marTop w:val="0"/>
              <w:marBottom w:val="0"/>
              <w:divBdr>
                <w:top w:val="dashed" w:sz="2" w:space="0" w:color="FFFFFF"/>
                <w:left w:val="dashed" w:sz="2" w:space="0" w:color="FFFFFF"/>
                <w:bottom w:val="dashed" w:sz="2" w:space="0" w:color="FFFFFF"/>
                <w:right w:val="dashed" w:sz="2" w:space="0" w:color="FFFFFF"/>
              </w:divBdr>
              <w:divsChild>
                <w:div w:id="981009989">
                  <w:marLeft w:val="0"/>
                  <w:marRight w:val="0"/>
                  <w:marTop w:val="0"/>
                  <w:marBottom w:val="0"/>
                  <w:divBdr>
                    <w:top w:val="none" w:sz="0" w:space="0" w:color="auto"/>
                    <w:left w:val="none" w:sz="0" w:space="0" w:color="auto"/>
                    <w:bottom w:val="none" w:sz="0" w:space="0" w:color="auto"/>
                    <w:right w:val="none" w:sz="0" w:space="0" w:color="auto"/>
                  </w:divBdr>
                </w:div>
                <w:div w:id="266348194">
                  <w:marLeft w:val="0"/>
                  <w:marRight w:val="0"/>
                  <w:marTop w:val="0"/>
                  <w:marBottom w:val="0"/>
                  <w:divBdr>
                    <w:top w:val="dashed" w:sz="2" w:space="0" w:color="FFFFFF"/>
                    <w:left w:val="dashed" w:sz="2" w:space="0" w:color="FFFFFF"/>
                    <w:bottom w:val="dashed" w:sz="2" w:space="0" w:color="FFFFFF"/>
                    <w:right w:val="dashed" w:sz="2" w:space="0" w:color="FFFFFF"/>
                  </w:divBdr>
                </w:div>
                <w:div w:id="940451452">
                  <w:marLeft w:val="0"/>
                  <w:marRight w:val="0"/>
                  <w:marTop w:val="0"/>
                  <w:marBottom w:val="0"/>
                  <w:divBdr>
                    <w:top w:val="dashed" w:sz="2" w:space="0" w:color="FFFFFF"/>
                    <w:left w:val="dashed" w:sz="2" w:space="0" w:color="FFFFFF"/>
                    <w:bottom w:val="dashed" w:sz="2" w:space="0" w:color="FFFFFF"/>
                    <w:right w:val="dashed" w:sz="2" w:space="0" w:color="FFFFFF"/>
                  </w:divBdr>
                  <w:divsChild>
                    <w:div w:id="869343995">
                      <w:marLeft w:val="0"/>
                      <w:marRight w:val="0"/>
                      <w:marTop w:val="0"/>
                      <w:marBottom w:val="0"/>
                      <w:divBdr>
                        <w:top w:val="dashed" w:sz="2" w:space="0" w:color="FFFFFF"/>
                        <w:left w:val="dashed" w:sz="2" w:space="0" w:color="FFFFFF"/>
                        <w:bottom w:val="dashed" w:sz="2" w:space="0" w:color="FFFFFF"/>
                        <w:right w:val="dashed" w:sz="2" w:space="0" w:color="FFFFFF"/>
                      </w:divBdr>
                    </w:div>
                    <w:div w:id="607932442">
                      <w:marLeft w:val="0"/>
                      <w:marRight w:val="0"/>
                      <w:marTop w:val="0"/>
                      <w:marBottom w:val="0"/>
                      <w:divBdr>
                        <w:top w:val="dashed" w:sz="2" w:space="0" w:color="FFFFFF"/>
                        <w:left w:val="dashed" w:sz="2" w:space="0" w:color="FFFFFF"/>
                        <w:bottom w:val="dashed" w:sz="2" w:space="0" w:color="FFFFFF"/>
                        <w:right w:val="dashed" w:sz="2" w:space="0" w:color="FFFFFF"/>
                      </w:divBdr>
                      <w:divsChild>
                        <w:div w:id="258147383">
                          <w:marLeft w:val="0"/>
                          <w:marRight w:val="0"/>
                          <w:marTop w:val="0"/>
                          <w:marBottom w:val="0"/>
                          <w:divBdr>
                            <w:top w:val="dashed" w:sz="2" w:space="0" w:color="FFFFFF"/>
                            <w:left w:val="dashed" w:sz="2" w:space="0" w:color="FFFFFF"/>
                            <w:bottom w:val="dashed" w:sz="2" w:space="0" w:color="FFFFFF"/>
                            <w:right w:val="dashed" w:sz="2" w:space="0" w:color="FFFFFF"/>
                          </w:divBdr>
                        </w:div>
                        <w:div w:id="674455590">
                          <w:marLeft w:val="0"/>
                          <w:marRight w:val="0"/>
                          <w:marTop w:val="0"/>
                          <w:marBottom w:val="0"/>
                          <w:divBdr>
                            <w:top w:val="dashed" w:sz="2" w:space="0" w:color="FFFFFF"/>
                            <w:left w:val="dashed" w:sz="2" w:space="0" w:color="FFFFFF"/>
                            <w:bottom w:val="dashed" w:sz="2" w:space="0" w:color="FFFFFF"/>
                            <w:right w:val="dashed" w:sz="2" w:space="0" w:color="FFFFFF"/>
                          </w:divBdr>
                        </w:div>
                        <w:div w:id="940573436">
                          <w:marLeft w:val="0"/>
                          <w:marRight w:val="0"/>
                          <w:marTop w:val="0"/>
                          <w:marBottom w:val="0"/>
                          <w:divBdr>
                            <w:top w:val="dashed" w:sz="2" w:space="0" w:color="FFFFFF"/>
                            <w:left w:val="dashed" w:sz="2" w:space="0" w:color="FFFFFF"/>
                            <w:bottom w:val="dashed" w:sz="2" w:space="0" w:color="FFFFFF"/>
                            <w:right w:val="dashed" w:sz="2" w:space="0" w:color="FFFFFF"/>
                          </w:divBdr>
                        </w:div>
                        <w:div w:id="388381651">
                          <w:marLeft w:val="0"/>
                          <w:marRight w:val="0"/>
                          <w:marTop w:val="0"/>
                          <w:marBottom w:val="0"/>
                          <w:divBdr>
                            <w:top w:val="dashed" w:sz="2" w:space="0" w:color="FFFFFF"/>
                            <w:left w:val="dashed" w:sz="2" w:space="0" w:color="FFFFFF"/>
                            <w:bottom w:val="dashed" w:sz="2" w:space="0" w:color="FFFFFF"/>
                            <w:right w:val="dashed" w:sz="2" w:space="0" w:color="FFFFFF"/>
                          </w:divBdr>
                        </w:div>
                        <w:div w:id="222183904">
                          <w:marLeft w:val="0"/>
                          <w:marRight w:val="0"/>
                          <w:marTop w:val="0"/>
                          <w:marBottom w:val="0"/>
                          <w:divBdr>
                            <w:top w:val="dashed" w:sz="2" w:space="0" w:color="FFFFFF"/>
                            <w:left w:val="dashed" w:sz="2" w:space="0" w:color="FFFFFF"/>
                            <w:bottom w:val="dashed" w:sz="2" w:space="0" w:color="FFFFFF"/>
                            <w:right w:val="dashed" w:sz="2" w:space="0" w:color="FFFFFF"/>
                          </w:divBdr>
                          <w:divsChild>
                            <w:div w:id="640229950">
                              <w:marLeft w:val="0"/>
                              <w:marRight w:val="0"/>
                              <w:marTop w:val="0"/>
                              <w:marBottom w:val="0"/>
                              <w:divBdr>
                                <w:top w:val="dashed" w:sz="2" w:space="0" w:color="FFFFFF"/>
                                <w:left w:val="dashed" w:sz="2" w:space="0" w:color="FFFFFF"/>
                                <w:bottom w:val="dashed" w:sz="2" w:space="0" w:color="FFFFFF"/>
                                <w:right w:val="dashed" w:sz="2" w:space="0" w:color="FFFFFF"/>
                              </w:divBdr>
                            </w:div>
                            <w:div w:id="791557977">
                              <w:marLeft w:val="0"/>
                              <w:marRight w:val="0"/>
                              <w:marTop w:val="0"/>
                              <w:marBottom w:val="0"/>
                              <w:divBdr>
                                <w:top w:val="dashed" w:sz="2" w:space="0" w:color="FFFFFF"/>
                                <w:left w:val="dashed" w:sz="2" w:space="0" w:color="FFFFFF"/>
                                <w:bottom w:val="dashed" w:sz="2" w:space="0" w:color="FFFFFF"/>
                                <w:right w:val="dashed" w:sz="2" w:space="0" w:color="FFFFFF"/>
                              </w:divBdr>
                            </w:div>
                            <w:div w:id="17984528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9938536">
                          <w:marLeft w:val="0"/>
                          <w:marRight w:val="0"/>
                          <w:marTop w:val="0"/>
                          <w:marBottom w:val="0"/>
                          <w:divBdr>
                            <w:top w:val="dashed" w:sz="2" w:space="0" w:color="FFFFFF"/>
                            <w:left w:val="dashed" w:sz="2" w:space="0" w:color="FFFFFF"/>
                            <w:bottom w:val="dashed" w:sz="2" w:space="0" w:color="FFFFFF"/>
                            <w:right w:val="dashed" w:sz="2" w:space="0" w:color="FFFFFF"/>
                          </w:divBdr>
                        </w:div>
                        <w:div w:id="1695810509">
                          <w:marLeft w:val="0"/>
                          <w:marRight w:val="0"/>
                          <w:marTop w:val="0"/>
                          <w:marBottom w:val="0"/>
                          <w:divBdr>
                            <w:top w:val="dashed" w:sz="2" w:space="0" w:color="FFFFFF"/>
                            <w:left w:val="dashed" w:sz="2" w:space="0" w:color="FFFFFF"/>
                            <w:bottom w:val="dashed" w:sz="2" w:space="0" w:color="FFFFFF"/>
                            <w:right w:val="dashed" w:sz="2" w:space="0" w:color="FFFFFF"/>
                          </w:divBdr>
                        </w:div>
                        <w:div w:id="1653833160">
                          <w:marLeft w:val="0"/>
                          <w:marRight w:val="0"/>
                          <w:marTop w:val="0"/>
                          <w:marBottom w:val="0"/>
                          <w:divBdr>
                            <w:top w:val="dashed" w:sz="2" w:space="0" w:color="FFFFFF"/>
                            <w:left w:val="dashed" w:sz="2" w:space="0" w:color="FFFFFF"/>
                            <w:bottom w:val="dashed" w:sz="2" w:space="0" w:color="FFFFFF"/>
                            <w:right w:val="dashed" w:sz="2" w:space="0" w:color="FFFFFF"/>
                          </w:divBdr>
                        </w:div>
                        <w:div w:id="475074971">
                          <w:marLeft w:val="0"/>
                          <w:marRight w:val="0"/>
                          <w:marTop w:val="0"/>
                          <w:marBottom w:val="0"/>
                          <w:divBdr>
                            <w:top w:val="dashed" w:sz="2" w:space="0" w:color="FFFFFF"/>
                            <w:left w:val="dashed" w:sz="2" w:space="0" w:color="FFFFFF"/>
                            <w:bottom w:val="dashed" w:sz="2" w:space="0" w:color="FFFFFF"/>
                            <w:right w:val="dashed" w:sz="2" w:space="0" w:color="FFFFFF"/>
                          </w:divBdr>
                        </w:div>
                        <w:div w:id="1928726831">
                          <w:marLeft w:val="0"/>
                          <w:marRight w:val="0"/>
                          <w:marTop w:val="0"/>
                          <w:marBottom w:val="0"/>
                          <w:divBdr>
                            <w:top w:val="dashed" w:sz="2" w:space="0" w:color="FFFFFF"/>
                            <w:left w:val="dashed" w:sz="2" w:space="0" w:color="FFFFFF"/>
                            <w:bottom w:val="dashed" w:sz="2" w:space="0" w:color="FFFFFF"/>
                            <w:right w:val="dashed" w:sz="2" w:space="0" w:color="FFFFFF"/>
                          </w:divBdr>
                        </w:div>
                        <w:div w:id="13901047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357392">
                      <w:marLeft w:val="0"/>
                      <w:marRight w:val="0"/>
                      <w:marTop w:val="0"/>
                      <w:marBottom w:val="0"/>
                      <w:divBdr>
                        <w:top w:val="dashed" w:sz="2" w:space="0" w:color="FFFFFF"/>
                        <w:left w:val="dashed" w:sz="2" w:space="0" w:color="FFFFFF"/>
                        <w:bottom w:val="dashed" w:sz="2" w:space="0" w:color="FFFFFF"/>
                        <w:right w:val="dashed" w:sz="2" w:space="0" w:color="FFFFFF"/>
                      </w:divBdr>
                    </w:div>
                    <w:div w:id="1669096078">
                      <w:marLeft w:val="0"/>
                      <w:marRight w:val="0"/>
                      <w:marTop w:val="0"/>
                      <w:marBottom w:val="0"/>
                      <w:divBdr>
                        <w:top w:val="dashed" w:sz="2" w:space="0" w:color="FFFFFF"/>
                        <w:left w:val="dashed" w:sz="2" w:space="0" w:color="FFFFFF"/>
                        <w:bottom w:val="dashed" w:sz="2" w:space="0" w:color="FFFFFF"/>
                        <w:right w:val="dashed" w:sz="2" w:space="0" w:color="FFFFFF"/>
                      </w:divBdr>
                      <w:divsChild>
                        <w:div w:id="210579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143931">
                      <w:marLeft w:val="0"/>
                      <w:marRight w:val="0"/>
                      <w:marTop w:val="0"/>
                      <w:marBottom w:val="0"/>
                      <w:divBdr>
                        <w:top w:val="dashed" w:sz="2" w:space="0" w:color="FFFFFF"/>
                        <w:left w:val="dashed" w:sz="2" w:space="0" w:color="FFFFFF"/>
                        <w:bottom w:val="dashed" w:sz="2" w:space="0" w:color="FFFFFF"/>
                        <w:right w:val="dashed" w:sz="2" w:space="0" w:color="FFFFFF"/>
                      </w:divBdr>
                    </w:div>
                    <w:div w:id="1691645211">
                      <w:marLeft w:val="0"/>
                      <w:marRight w:val="0"/>
                      <w:marTop w:val="0"/>
                      <w:marBottom w:val="0"/>
                      <w:divBdr>
                        <w:top w:val="dashed" w:sz="2" w:space="0" w:color="FFFFFF"/>
                        <w:left w:val="dashed" w:sz="2" w:space="0" w:color="FFFFFF"/>
                        <w:bottom w:val="dashed" w:sz="2" w:space="0" w:color="FFFFFF"/>
                        <w:right w:val="dashed" w:sz="2" w:space="0" w:color="FFFFFF"/>
                      </w:divBdr>
                      <w:divsChild>
                        <w:div w:id="5132018">
                          <w:marLeft w:val="0"/>
                          <w:marRight w:val="0"/>
                          <w:marTop w:val="0"/>
                          <w:marBottom w:val="0"/>
                          <w:divBdr>
                            <w:top w:val="dashed" w:sz="2" w:space="0" w:color="FFFFFF"/>
                            <w:left w:val="dashed" w:sz="2" w:space="0" w:color="FFFFFF"/>
                            <w:bottom w:val="dashed" w:sz="2" w:space="0" w:color="FFFFFF"/>
                            <w:right w:val="dashed" w:sz="2" w:space="0" w:color="FFFFFF"/>
                          </w:divBdr>
                        </w:div>
                        <w:div w:id="1260337215">
                          <w:marLeft w:val="0"/>
                          <w:marRight w:val="0"/>
                          <w:marTop w:val="0"/>
                          <w:marBottom w:val="0"/>
                          <w:divBdr>
                            <w:top w:val="dashed" w:sz="2" w:space="0" w:color="FFFFFF"/>
                            <w:left w:val="dashed" w:sz="2" w:space="0" w:color="FFFFFF"/>
                            <w:bottom w:val="dashed" w:sz="2" w:space="0" w:color="FFFFFF"/>
                            <w:right w:val="dashed" w:sz="2" w:space="0" w:color="FFFFFF"/>
                          </w:divBdr>
                        </w:div>
                        <w:div w:id="1764910173">
                          <w:marLeft w:val="0"/>
                          <w:marRight w:val="0"/>
                          <w:marTop w:val="0"/>
                          <w:marBottom w:val="0"/>
                          <w:divBdr>
                            <w:top w:val="dashed" w:sz="2" w:space="0" w:color="FFFFFF"/>
                            <w:left w:val="dashed" w:sz="2" w:space="0" w:color="FFFFFF"/>
                            <w:bottom w:val="dashed" w:sz="2" w:space="0" w:color="FFFFFF"/>
                            <w:right w:val="dashed" w:sz="2" w:space="0" w:color="FFFFFF"/>
                          </w:divBdr>
                        </w:div>
                        <w:div w:id="867304547">
                          <w:marLeft w:val="0"/>
                          <w:marRight w:val="0"/>
                          <w:marTop w:val="0"/>
                          <w:marBottom w:val="0"/>
                          <w:divBdr>
                            <w:top w:val="dashed" w:sz="2" w:space="0" w:color="FFFFFF"/>
                            <w:left w:val="dashed" w:sz="2" w:space="0" w:color="FFFFFF"/>
                            <w:bottom w:val="dashed" w:sz="2" w:space="0" w:color="FFFFFF"/>
                            <w:right w:val="dashed" w:sz="2" w:space="0" w:color="FFFFFF"/>
                          </w:divBdr>
                          <w:divsChild>
                            <w:div w:id="1804544508">
                              <w:marLeft w:val="0"/>
                              <w:marRight w:val="0"/>
                              <w:marTop w:val="0"/>
                              <w:marBottom w:val="0"/>
                              <w:divBdr>
                                <w:top w:val="dashed" w:sz="2" w:space="0" w:color="FFFFFF"/>
                                <w:left w:val="dashed" w:sz="2" w:space="0" w:color="FFFFFF"/>
                                <w:bottom w:val="dashed" w:sz="2" w:space="0" w:color="FFFFFF"/>
                                <w:right w:val="dashed" w:sz="2" w:space="0" w:color="FFFFFF"/>
                              </w:divBdr>
                            </w:div>
                            <w:div w:id="781724975">
                              <w:marLeft w:val="0"/>
                              <w:marRight w:val="0"/>
                              <w:marTop w:val="0"/>
                              <w:marBottom w:val="0"/>
                              <w:divBdr>
                                <w:top w:val="dashed" w:sz="2" w:space="0" w:color="FFFFFF"/>
                                <w:left w:val="dashed" w:sz="2" w:space="0" w:color="FFFFFF"/>
                                <w:bottom w:val="dashed" w:sz="2" w:space="0" w:color="FFFFFF"/>
                                <w:right w:val="dashed" w:sz="2" w:space="0" w:color="FFFFFF"/>
                              </w:divBdr>
                            </w:div>
                            <w:div w:id="209731266">
                              <w:marLeft w:val="0"/>
                              <w:marRight w:val="0"/>
                              <w:marTop w:val="0"/>
                              <w:marBottom w:val="0"/>
                              <w:divBdr>
                                <w:top w:val="dashed" w:sz="2" w:space="0" w:color="FFFFFF"/>
                                <w:left w:val="dashed" w:sz="2" w:space="0" w:color="FFFFFF"/>
                                <w:bottom w:val="dashed" w:sz="2" w:space="0" w:color="FFFFFF"/>
                                <w:right w:val="dashed" w:sz="2" w:space="0" w:color="FFFFFF"/>
                              </w:divBdr>
                            </w:div>
                            <w:div w:id="1135223309">
                              <w:marLeft w:val="0"/>
                              <w:marRight w:val="0"/>
                              <w:marTop w:val="0"/>
                              <w:marBottom w:val="0"/>
                              <w:divBdr>
                                <w:top w:val="dashed" w:sz="2" w:space="0" w:color="FFFFFF"/>
                                <w:left w:val="dashed" w:sz="2" w:space="0" w:color="FFFFFF"/>
                                <w:bottom w:val="dashed" w:sz="2" w:space="0" w:color="FFFFFF"/>
                                <w:right w:val="dashed" w:sz="2" w:space="0" w:color="FFFFFF"/>
                              </w:divBdr>
                            </w:div>
                            <w:div w:id="1474446674">
                              <w:marLeft w:val="0"/>
                              <w:marRight w:val="0"/>
                              <w:marTop w:val="0"/>
                              <w:marBottom w:val="0"/>
                              <w:divBdr>
                                <w:top w:val="dashed" w:sz="2" w:space="0" w:color="FFFFFF"/>
                                <w:left w:val="dashed" w:sz="2" w:space="0" w:color="FFFFFF"/>
                                <w:bottom w:val="dashed" w:sz="2" w:space="0" w:color="FFFFFF"/>
                                <w:right w:val="dashed" w:sz="2" w:space="0" w:color="FFFFFF"/>
                              </w:divBdr>
                            </w:div>
                            <w:div w:id="1976791001">
                              <w:marLeft w:val="0"/>
                              <w:marRight w:val="0"/>
                              <w:marTop w:val="0"/>
                              <w:marBottom w:val="0"/>
                              <w:divBdr>
                                <w:top w:val="dashed" w:sz="2" w:space="0" w:color="FFFFFF"/>
                                <w:left w:val="dashed" w:sz="2" w:space="0" w:color="FFFFFF"/>
                                <w:bottom w:val="dashed" w:sz="2" w:space="0" w:color="FFFFFF"/>
                                <w:right w:val="dashed" w:sz="2" w:space="0" w:color="FFFFFF"/>
                              </w:divBdr>
                            </w:div>
                            <w:div w:id="2008290971">
                              <w:marLeft w:val="0"/>
                              <w:marRight w:val="0"/>
                              <w:marTop w:val="0"/>
                              <w:marBottom w:val="0"/>
                              <w:divBdr>
                                <w:top w:val="dashed" w:sz="2" w:space="0" w:color="FFFFFF"/>
                                <w:left w:val="dashed" w:sz="2" w:space="0" w:color="FFFFFF"/>
                                <w:bottom w:val="dashed" w:sz="2" w:space="0" w:color="FFFFFF"/>
                                <w:right w:val="dashed" w:sz="2" w:space="0" w:color="FFFFFF"/>
                              </w:divBdr>
                            </w:div>
                            <w:div w:id="1419867191">
                              <w:marLeft w:val="0"/>
                              <w:marRight w:val="0"/>
                              <w:marTop w:val="0"/>
                              <w:marBottom w:val="0"/>
                              <w:divBdr>
                                <w:top w:val="dashed" w:sz="2" w:space="0" w:color="FFFFFF"/>
                                <w:left w:val="dashed" w:sz="2" w:space="0" w:color="FFFFFF"/>
                                <w:bottom w:val="dashed" w:sz="2" w:space="0" w:color="FFFFFF"/>
                                <w:right w:val="dashed" w:sz="2" w:space="0" w:color="FFFFFF"/>
                              </w:divBdr>
                            </w:div>
                            <w:div w:id="461458225">
                              <w:marLeft w:val="0"/>
                              <w:marRight w:val="0"/>
                              <w:marTop w:val="0"/>
                              <w:marBottom w:val="0"/>
                              <w:divBdr>
                                <w:top w:val="dashed" w:sz="2" w:space="0" w:color="FFFFFF"/>
                                <w:left w:val="dashed" w:sz="2" w:space="0" w:color="FFFFFF"/>
                                <w:bottom w:val="dashed" w:sz="2" w:space="0" w:color="FFFFFF"/>
                                <w:right w:val="dashed" w:sz="2" w:space="0" w:color="FFFFFF"/>
                              </w:divBdr>
                            </w:div>
                            <w:div w:id="7213683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32205557">
                      <w:marLeft w:val="0"/>
                      <w:marRight w:val="0"/>
                      <w:marTop w:val="0"/>
                      <w:marBottom w:val="0"/>
                      <w:divBdr>
                        <w:top w:val="dashed" w:sz="2" w:space="0" w:color="FFFFFF"/>
                        <w:left w:val="dashed" w:sz="2" w:space="0" w:color="FFFFFF"/>
                        <w:bottom w:val="dashed" w:sz="2" w:space="0" w:color="FFFFFF"/>
                        <w:right w:val="dashed" w:sz="2" w:space="0" w:color="FFFFFF"/>
                      </w:divBdr>
                    </w:div>
                    <w:div w:id="830635891">
                      <w:marLeft w:val="0"/>
                      <w:marRight w:val="0"/>
                      <w:marTop w:val="0"/>
                      <w:marBottom w:val="0"/>
                      <w:divBdr>
                        <w:top w:val="dashed" w:sz="2" w:space="0" w:color="FFFFFF"/>
                        <w:left w:val="dashed" w:sz="2" w:space="0" w:color="FFFFFF"/>
                        <w:bottom w:val="dashed" w:sz="2" w:space="0" w:color="FFFFFF"/>
                        <w:right w:val="dashed" w:sz="2" w:space="0" w:color="FFFFFF"/>
                      </w:divBdr>
                      <w:divsChild>
                        <w:div w:id="1944678653">
                          <w:marLeft w:val="0"/>
                          <w:marRight w:val="0"/>
                          <w:marTop w:val="0"/>
                          <w:marBottom w:val="0"/>
                          <w:divBdr>
                            <w:top w:val="dashed" w:sz="2" w:space="0" w:color="FFFFFF"/>
                            <w:left w:val="dashed" w:sz="2" w:space="0" w:color="FFFFFF"/>
                            <w:bottom w:val="dashed" w:sz="2" w:space="0" w:color="FFFFFF"/>
                            <w:right w:val="dashed" w:sz="2" w:space="0" w:color="FFFFFF"/>
                          </w:divBdr>
                        </w:div>
                        <w:div w:id="1043484214">
                          <w:marLeft w:val="0"/>
                          <w:marRight w:val="0"/>
                          <w:marTop w:val="0"/>
                          <w:marBottom w:val="0"/>
                          <w:divBdr>
                            <w:top w:val="dashed" w:sz="2" w:space="0" w:color="FFFFFF"/>
                            <w:left w:val="dashed" w:sz="2" w:space="0" w:color="FFFFFF"/>
                            <w:bottom w:val="dashed" w:sz="2" w:space="0" w:color="FFFFFF"/>
                            <w:right w:val="dashed" w:sz="2" w:space="0" w:color="FFFFFF"/>
                          </w:divBdr>
                        </w:div>
                        <w:div w:id="142741096">
                          <w:marLeft w:val="0"/>
                          <w:marRight w:val="0"/>
                          <w:marTop w:val="0"/>
                          <w:marBottom w:val="0"/>
                          <w:divBdr>
                            <w:top w:val="dashed" w:sz="2" w:space="0" w:color="FFFFFF"/>
                            <w:left w:val="dashed" w:sz="2" w:space="0" w:color="FFFFFF"/>
                            <w:bottom w:val="dashed" w:sz="2" w:space="0" w:color="FFFFFF"/>
                            <w:right w:val="dashed" w:sz="2" w:space="0" w:color="FFFFFF"/>
                          </w:divBdr>
                        </w:div>
                        <w:div w:id="8846369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838297">
                      <w:marLeft w:val="0"/>
                      <w:marRight w:val="0"/>
                      <w:marTop w:val="0"/>
                      <w:marBottom w:val="0"/>
                      <w:divBdr>
                        <w:top w:val="dashed" w:sz="2" w:space="0" w:color="FFFFFF"/>
                        <w:left w:val="dashed" w:sz="2" w:space="0" w:color="FFFFFF"/>
                        <w:bottom w:val="dashed" w:sz="2" w:space="0" w:color="FFFFFF"/>
                        <w:right w:val="dashed" w:sz="2" w:space="0" w:color="FFFFFF"/>
                      </w:divBdr>
                    </w:div>
                    <w:div w:id="2052724410">
                      <w:marLeft w:val="0"/>
                      <w:marRight w:val="0"/>
                      <w:marTop w:val="0"/>
                      <w:marBottom w:val="0"/>
                      <w:divBdr>
                        <w:top w:val="dashed" w:sz="2" w:space="0" w:color="FFFFFF"/>
                        <w:left w:val="dashed" w:sz="2" w:space="0" w:color="FFFFFF"/>
                        <w:bottom w:val="dashed" w:sz="2" w:space="0" w:color="FFFFFF"/>
                        <w:right w:val="dashed" w:sz="2" w:space="0" w:color="FFFFFF"/>
                      </w:divBdr>
                      <w:divsChild>
                        <w:div w:id="1466852802">
                          <w:marLeft w:val="0"/>
                          <w:marRight w:val="0"/>
                          <w:marTop w:val="0"/>
                          <w:marBottom w:val="0"/>
                          <w:divBdr>
                            <w:top w:val="dashed" w:sz="2" w:space="0" w:color="FFFFFF"/>
                            <w:left w:val="dashed" w:sz="2" w:space="0" w:color="FFFFFF"/>
                            <w:bottom w:val="dashed" w:sz="2" w:space="0" w:color="FFFFFF"/>
                            <w:right w:val="dashed" w:sz="2" w:space="0" w:color="FFFFFF"/>
                          </w:divBdr>
                        </w:div>
                        <w:div w:id="1796024275">
                          <w:marLeft w:val="0"/>
                          <w:marRight w:val="0"/>
                          <w:marTop w:val="0"/>
                          <w:marBottom w:val="0"/>
                          <w:divBdr>
                            <w:top w:val="dashed" w:sz="2" w:space="0" w:color="FFFFFF"/>
                            <w:left w:val="dashed" w:sz="2" w:space="0" w:color="FFFFFF"/>
                            <w:bottom w:val="dashed" w:sz="2" w:space="0" w:color="FFFFFF"/>
                            <w:right w:val="dashed" w:sz="2" w:space="0" w:color="FFFFFF"/>
                          </w:divBdr>
                        </w:div>
                        <w:div w:id="15543922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3746748">
                      <w:marLeft w:val="0"/>
                      <w:marRight w:val="0"/>
                      <w:marTop w:val="0"/>
                      <w:marBottom w:val="0"/>
                      <w:divBdr>
                        <w:top w:val="dashed" w:sz="2" w:space="0" w:color="FFFFFF"/>
                        <w:left w:val="dashed" w:sz="2" w:space="0" w:color="FFFFFF"/>
                        <w:bottom w:val="dashed" w:sz="2" w:space="0" w:color="FFFFFF"/>
                        <w:right w:val="dashed" w:sz="2" w:space="0" w:color="FFFFFF"/>
                      </w:divBdr>
                    </w:div>
                    <w:div w:id="1587884897">
                      <w:marLeft w:val="0"/>
                      <w:marRight w:val="0"/>
                      <w:marTop w:val="0"/>
                      <w:marBottom w:val="0"/>
                      <w:divBdr>
                        <w:top w:val="dashed" w:sz="2" w:space="0" w:color="FFFFFF"/>
                        <w:left w:val="dashed" w:sz="2" w:space="0" w:color="FFFFFF"/>
                        <w:bottom w:val="dashed" w:sz="2" w:space="0" w:color="FFFFFF"/>
                        <w:right w:val="dashed" w:sz="2" w:space="0" w:color="FFFFFF"/>
                      </w:divBdr>
                      <w:divsChild>
                        <w:div w:id="525143680">
                          <w:marLeft w:val="0"/>
                          <w:marRight w:val="0"/>
                          <w:marTop w:val="0"/>
                          <w:marBottom w:val="0"/>
                          <w:divBdr>
                            <w:top w:val="dashed" w:sz="2" w:space="0" w:color="FFFFFF"/>
                            <w:left w:val="dashed" w:sz="2" w:space="0" w:color="FFFFFF"/>
                            <w:bottom w:val="dashed" w:sz="2" w:space="0" w:color="FFFFFF"/>
                            <w:right w:val="dashed" w:sz="2" w:space="0" w:color="FFFFFF"/>
                          </w:divBdr>
                        </w:div>
                        <w:div w:id="247035037">
                          <w:marLeft w:val="0"/>
                          <w:marRight w:val="0"/>
                          <w:marTop w:val="0"/>
                          <w:marBottom w:val="0"/>
                          <w:divBdr>
                            <w:top w:val="dashed" w:sz="2" w:space="0" w:color="FFFFFF"/>
                            <w:left w:val="dashed" w:sz="2" w:space="0" w:color="FFFFFF"/>
                            <w:bottom w:val="dashed" w:sz="2" w:space="0" w:color="FFFFFF"/>
                            <w:right w:val="dashed" w:sz="2" w:space="0" w:color="FFFFFF"/>
                          </w:divBdr>
                          <w:divsChild>
                            <w:div w:id="1129057658">
                              <w:marLeft w:val="0"/>
                              <w:marRight w:val="0"/>
                              <w:marTop w:val="0"/>
                              <w:marBottom w:val="0"/>
                              <w:divBdr>
                                <w:top w:val="dashed" w:sz="2" w:space="0" w:color="FFFFFF"/>
                                <w:left w:val="dashed" w:sz="2" w:space="0" w:color="FFFFFF"/>
                                <w:bottom w:val="dashed" w:sz="2" w:space="0" w:color="FFFFFF"/>
                                <w:right w:val="dashed" w:sz="2" w:space="0" w:color="FFFFFF"/>
                              </w:divBdr>
                            </w:div>
                            <w:div w:id="460415985">
                              <w:marLeft w:val="0"/>
                              <w:marRight w:val="0"/>
                              <w:marTop w:val="0"/>
                              <w:marBottom w:val="0"/>
                              <w:divBdr>
                                <w:top w:val="dashed" w:sz="2" w:space="0" w:color="FFFFFF"/>
                                <w:left w:val="dashed" w:sz="2" w:space="0" w:color="FFFFFF"/>
                                <w:bottom w:val="dashed" w:sz="2" w:space="0" w:color="FFFFFF"/>
                                <w:right w:val="dashed" w:sz="2" w:space="0" w:color="FFFFFF"/>
                              </w:divBdr>
                            </w:div>
                            <w:div w:id="1063723721">
                              <w:marLeft w:val="0"/>
                              <w:marRight w:val="0"/>
                              <w:marTop w:val="0"/>
                              <w:marBottom w:val="0"/>
                              <w:divBdr>
                                <w:top w:val="dashed" w:sz="2" w:space="0" w:color="FFFFFF"/>
                                <w:left w:val="dashed" w:sz="2" w:space="0" w:color="FFFFFF"/>
                                <w:bottom w:val="dashed" w:sz="2" w:space="0" w:color="FFFFFF"/>
                                <w:right w:val="dashed" w:sz="2" w:space="0" w:color="FFFFFF"/>
                              </w:divBdr>
                            </w:div>
                            <w:div w:id="2164022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9188567">
                          <w:marLeft w:val="0"/>
                          <w:marRight w:val="0"/>
                          <w:marTop w:val="0"/>
                          <w:marBottom w:val="0"/>
                          <w:divBdr>
                            <w:top w:val="dashed" w:sz="2" w:space="0" w:color="FFFFFF"/>
                            <w:left w:val="dashed" w:sz="2" w:space="0" w:color="FFFFFF"/>
                            <w:bottom w:val="dashed" w:sz="2" w:space="0" w:color="FFFFFF"/>
                            <w:right w:val="dashed" w:sz="2" w:space="0" w:color="FFFFFF"/>
                          </w:divBdr>
                        </w:div>
                        <w:div w:id="647444646">
                          <w:marLeft w:val="0"/>
                          <w:marRight w:val="0"/>
                          <w:marTop w:val="0"/>
                          <w:marBottom w:val="0"/>
                          <w:divBdr>
                            <w:top w:val="dashed" w:sz="2" w:space="0" w:color="FFFFFF"/>
                            <w:left w:val="dashed" w:sz="2" w:space="0" w:color="FFFFFF"/>
                            <w:bottom w:val="dashed" w:sz="2" w:space="0" w:color="FFFFFF"/>
                            <w:right w:val="dashed" w:sz="2" w:space="0" w:color="FFFFFF"/>
                          </w:divBdr>
                          <w:divsChild>
                            <w:div w:id="1502350606">
                              <w:marLeft w:val="0"/>
                              <w:marRight w:val="0"/>
                              <w:marTop w:val="0"/>
                              <w:marBottom w:val="0"/>
                              <w:divBdr>
                                <w:top w:val="dashed" w:sz="2" w:space="0" w:color="FFFFFF"/>
                                <w:left w:val="dashed" w:sz="2" w:space="0" w:color="FFFFFF"/>
                                <w:bottom w:val="dashed" w:sz="2" w:space="0" w:color="FFFFFF"/>
                                <w:right w:val="dashed" w:sz="2" w:space="0" w:color="FFFFFF"/>
                              </w:divBdr>
                            </w:div>
                            <w:div w:id="17987205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32886579">
                      <w:marLeft w:val="0"/>
                      <w:marRight w:val="0"/>
                      <w:marTop w:val="0"/>
                      <w:marBottom w:val="0"/>
                      <w:divBdr>
                        <w:top w:val="dashed" w:sz="2" w:space="0" w:color="FFFFFF"/>
                        <w:left w:val="dashed" w:sz="2" w:space="0" w:color="FFFFFF"/>
                        <w:bottom w:val="dashed" w:sz="2" w:space="0" w:color="FFFFFF"/>
                        <w:right w:val="dashed" w:sz="2" w:space="0" w:color="FFFFFF"/>
                      </w:divBdr>
                    </w:div>
                    <w:div w:id="720448373">
                      <w:marLeft w:val="0"/>
                      <w:marRight w:val="0"/>
                      <w:marTop w:val="0"/>
                      <w:marBottom w:val="0"/>
                      <w:divBdr>
                        <w:top w:val="dashed" w:sz="2" w:space="0" w:color="FFFFFF"/>
                        <w:left w:val="dashed" w:sz="2" w:space="0" w:color="FFFFFF"/>
                        <w:bottom w:val="dashed" w:sz="2" w:space="0" w:color="FFFFFF"/>
                        <w:right w:val="dashed" w:sz="2" w:space="0" w:color="FFFFFF"/>
                      </w:divBdr>
                      <w:divsChild>
                        <w:div w:id="729697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92114539">
                  <w:marLeft w:val="0"/>
                  <w:marRight w:val="0"/>
                  <w:marTop w:val="0"/>
                  <w:marBottom w:val="0"/>
                  <w:divBdr>
                    <w:top w:val="dashed" w:sz="2" w:space="0" w:color="FFFFFF"/>
                    <w:left w:val="dashed" w:sz="2" w:space="0" w:color="FFFFFF"/>
                    <w:bottom w:val="dashed" w:sz="2" w:space="0" w:color="FFFFFF"/>
                    <w:right w:val="dashed" w:sz="2" w:space="0" w:color="FFFFFF"/>
                  </w:divBdr>
                </w:div>
                <w:div w:id="87818860">
                  <w:marLeft w:val="0"/>
                  <w:marRight w:val="0"/>
                  <w:marTop w:val="0"/>
                  <w:marBottom w:val="0"/>
                  <w:divBdr>
                    <w:top w:val="dashed" w:sz="2" w:space="0" w:color="FFFFFF"/>
                    <w:left w:val="dashed" w:sz="2" w:space="0" w:color="FFFFFF"/>
                    <w:bottom w:val="dashed" w:sz="2" w:space="0" w:color="FFFFFF"/>
                    <w:right w:val="dashed" w:sz="2" w:space="0" w:color="FFFFFF"/>
                  </w:divBdr>
                  <w:divsChild>
                    <w:div w:id="541476793">
                      <w:marLeft w:val="0"/>
                      <w:marRight w:val="0"/>
                      <w:marTop w:val="0"/>
                      <w:marBottom w:val="0"/>
                      <w:divBdr>
                        <w:top w:val="dashed" w:sz="2" w:space="0" w:color="FFFFFF"/>
                        <w:left w:val="dashed" w:sz="2" w:space="0" w:color="FFFFFF"/>
                        <w:bottom w:val="dashed" w:sz="2" w:space="0" w:color="FFFFFF"/>
                        <w:right w:val="dashed" w:sz="2" w:space="0" w:color="FFFFFF"/>
                      </w:divBdr>
                    </w:div>
                    <w:div w:id="837768649">
                      <w:marLeft w:val="0"/>
                      <w:marRight w:val="0"/>
                      <w:marTop w:val="0"/>
                      <w:marBottom w:val="0"/>
                      <w:divBdr>
                        <w:top w:val="dashed" w:sz="2" w:space="0" w:color="FFFFFF"/>
                        <w:left w:val="dashed" w:sz="2" w:space="0" w:color="FFFFFF"/>
                        <w:bottom w:val="dashed" w:sz="2" w:space="0" w:color="FFFFFF"/>
                        <w:right w:val="dashed" w:sz="2" w:space="0" w:color="FFFFFF"/>
                      </w:divBdr>
                      <w:divsChild>
                        <w:div w:id="301160652">
                          <w:marLeft w:val="0"/>
                          <w:marRight w:val="0"/>
                          <w:marTop w:val="0"/>
                          <w:marBottom w:val="0"/>
                          <w:divBdr>
                            <w:top w:val="dashed" w:sz="2" w:space="0" w:color="FFFFFF"/>
                            <w:left w:val="dashed" w:sz="2" w:space="0" w:color="FFFFFF"/>
                            <w:bottom w:val="dashed" w:sz="2" w:space="0" w:color="FFFFFF"/>
                            <w:right w:val="dashed" w:sz="2" w:space="0" w:color="FFFFFF"/>
                          </w:divBdr>
                        </w:div>
                        <w:div w:id="6865672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0979874">
                      <w:marLeft w:val="0"/>
                      <w:marRight w:val="0"/>
                      <w:marTop w:val="0"/>
                      <w:marBottom w:val="0"/>
                      <w:divBdr>
                        <w:top w:val="dashed" w:sz="2" w:space="0" w:color="FFFFFF"/>
                        <w:left w:val="dashed" w:sz="2" w:space="0" w:color="FFFFFF"/>
                        <w:bottom w:val="dashed" w:sz="2" w:space="0" w:color="FFFFFF"/>
                        <w:right w:val="dashed" w:sz="2" w:space="0" w:color="FFFFFF"/>
                      </w:divBdr>
                    </w:div>
                    <w:div w:id="1726292936">
                      <w:marLeft w:val="0"/>
                      <w:marRight w:val="0"/>
                      <w:marTop w:val="0"/>
                      <w:marBottom w:val="0"/>
                      <w:divBdr>
                        <w:top w:val="dashed" w:sz="2" w:space="0" w:color="FFFFFF"/>
                        <w:left w:val="dashed" w:sz="2" w:space="0" w:color="FFFFFF"/>
                        <w:bottom w:val="dashed" w:sz="2" w:space="0" w:color="FFFFFF"/>
                        <w:right w:val="dashed" w:sz="2" w:space="0" w:color="FFFFFF"/>
                      </w:divBdr>
                      <w:divsChild>
                        <w:div w:id="695738249">
                          <w:marLeft w:val="0"/>
                          <w:marRight w:val="0"/>
                          <w:marTop w:val="0"/>
                          <w:marBottom w:val="0"/>
                          <w:divBdr>
                            <w:top w:val="dashed" w:sz="2" w:space="0" w:color="FFFFFF"/>
                            <w:left w:val="dashed" w:sz="2" w:space="0" w:color="FFFFFF"/>
                            <w:bottom w:val="dashed" w:sz="2" w:space="0" w:color="FFFFFF"/>
                            <w:right w:val="dashed" w:sz="2" w:space="0" w:color="FFFFFF"/>
                          </w:divBdr>
                        </w:div>
                        <w:div w:id="1642543081">
                          <w:marLeft w:val="0"/>
                          <w:marRight w:val="0"/>
                          <w:marTop w:val="0"/>
                          <w:marBottom w:val="0"/>
                          <w:divBdr>
                            <w:top w:val="dashed" w:sz="2" w:space="0" w:color="FFFFFF"/>
                            <w:left w:val="dashed" w:sz="2" w:space="0" w:color="FFFFFF"/>
                            <w:bottom w:val="dashed" w:sz="2" w:space="0" w:color="FFFFFF"/>
                            <w:right w:val="dashed" w:sz="2" w:space="0" w:color="FFFFFF"/>
                          </w:divBdr>
                        </w:div>
                        <w:div w:id="217207878">
                          <w:marLeft w:val="0"/>
                          <w:marRight w:val="0"/>
                          <w:marTop w:val="0"/>
                          <w:marBottom w:val="0"/>
                          <w:divBdr>
                            <w:top w:val="dashed" w:sz="2" w:space="0" w:color="FFFFFF"/>
                            <w:left w:val="dashed" w:sz="2" w:space="0" w:color="FFFFFF"/>
                            <w:bottom w:val="dashed" w:sz="2" w:space="0" w:color="FFFFFF"/>
                            <w:right w:val="dashed" w:sz="2" w:space="0" w:color="FFFFFF"/>
                          </w:divBdr>
                        </w:div>
                        <w:div w:id="1211653036">
                          <w:marLeft w:val="0"/>
                          <w:marRight w:val="0"/>
                          <w:marTop w:val="0"/>
                          <w:marBottom w:val="0"/>
                          <w:divBdr>
                            <w:top w:val="dashed" w:sz="2" w:space="0" w:color="FFFFFF"/>
                            <w:left w:val="dashed" w:sz="2" w:space="0" w:color="FFFFFF"/>
                            <w:bottom w:val="dashed" w:sz="2" w:space="0" w:color="FFFFFF"/>
                            <w:right w:val="dashed" w:sz="2" w:space="0" w:color="FFFFFF"/>
                          </w:divBdr>
                          <w:divsChild>
                            <w:div w:id="479659272">
                              <w:marLeft w:val="0"/>
                              <w:marRight w:val="0"/>
                              <w:marTop w:val="0"/>
                              <w:marBottom w:val="0"/>
                              <w:divBdr>
                                <w:top w:val="dashed" w:sz="2" w:space="0" w:color="FFFFFF"/>
                                <w:left w:val="dashed" w:sz="2" w:space="0" w:color="FFFFFF"/>
                                <w:bottom w:val="dashed" w:sz="2" w:space="0" w:color="FFFFFF"/>
                                <w:right w:val="dashed" w:sz="2" w:space="0" w:color="FFFFFF"/>
                              </w:divBdr>
                            </w:div>
                            <w:div w:id="503083415">
                              <w:marLeft w:val="0"/>
                              <w:marRight w:val="0"/>
                              <w:marTop w:val="0"/>
                              <w:marBottom w:val="0"/>
                              <w:divBdr>
                                <w:top w:val="dashed" w:sz="2" w:space="0" w:color="FFFFFF"/>
                                <w:left w:val="dashed" w:sz="2" w:space="0" w:color="FFFFFF"/>
                                <w:bottom w:val="dashed" w:sz="2" w:space="0" w:color="FFFFFF"/>
                                <w:right w:val="dashed" w:sz="2" w:space="0" w:color="FFFFFF"/>
                              </w:divBdr>
                            </w:div>
                            <w:div w:id="1664628713">
                              <w:marLeft w:val="0"/>
                              <w:marRight w:val="0"/>
                              <w:marTop w:val="0"/>
                              <w:marBottom w:val="0"/>
                              <w:divBdr>
                                <w:top w:val="dashed" w:sz="2" w:space="0" w:color="FFFFFF"/>
                                <w:left w:val="dashed" w:sz="2" w:space="0" w:color="FFFFFF"/>
                                <w:bottom w:val="dashed" w:sz="2" w:space="0" w:color="FFFFFF"/>
                                <w:right w:val="dashed" w:sz="2" w:space="0" w:color="FFFFFF"/>
                              </w:divBdr>
                            </w:div>
                            <w:div w:id="20697215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2120064">
                          <w:marLeft w:val="0"/>
                          <w:marRight w:val="0"/>
                          <w:marTop w:val="0"/>
                          <w:marBottom w:val="0"/>
                          <w:divBdr>
                            <w:top w:val="dashed" w:sz="2" w:space="0" w:color="FFFFFF"/>
                            <w:left w:val="dashed" w:sz="2" w:space="0" w:color="FFFFFF"/>
                            <w:bottom w:val="dashed" w:sz="2" w:space="0" w:color="FFFFFF"/>
                            <w:right w:val="dashed" w:sz="2" w:space="0" w:color="FFFFFF"/>
                          </w:divBdr>
                        </w:div>
                        <w:div w:id="683245290">
                          <w:marLeft w:val="0"/>
                          <w:marRight w:val="0"/>
                          <w:marTop w:val="0"/>
                          <w:marBottom w:val="0"/>
                          <w:divBdr>
                            <w:top w:val="dashed" w:sz="2" w:space="0" w:color="FFFFFF"/>
                            <w:left w:val="dashed" w:sz="2" w:space="0" w:color="FFFFFF"/>
                            <w:bottom w:val="dashed" w:sz="2" w:space="0" w:color="FFFFFF"/>
                            <w:right w:val="dashed" w:sz="2" w:space="0" w:color="FFFFFF"/>
                          </w:divBdr>
                        </w:div>
                        <w:div w:id="19224445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5662585">
                      <w:marLeft w:val="0"/>
                      <w:marRight w:val="0"/>
                      <w:marTop w:val="0"/>
                      <w:marBottom w:val="0"/>
                      <w:divBdr>
                        <w:top w:val="dashed" w:sz="2" w:space="0" w:color="FFFFFF"/>
                        <w:left w:val="dashed" w:sz="2" w:space="0" w:color="FFFFFF"/>
                        <w:bottom w:val="dashed" w:sz="2" w:space="0" w:color="FFFFFF"/>
                        <w:right w:val="dashed" w:sz="2" w:space="0" w:color="FFFFFF"/>
                      </w:divBdr>
                    </w:div>
                    <w:div w:id="839975235">
                      <w:marLeft w:val="0"/>
                      <w:marRight w:val="0"/>
                      <w:marTop w:val="0"/>
                      <w:marBottom w:val="0"/>
                      <w:divBdr>
                        <w:top w:val="dashed" w:sz="2" w:space="0" w:color="FFFFFF"/>
                        <w:left w:val="dashed" w:sz="2" w:space="0" w:color="FFFFFF"/>
                        <w:bottom w:val="dashed" w:sz="2" w:space="0" w:color="FFFFFF"/>
                        <w:right w:val="dashed" w:sz="2" w:space="0" w:color="FFFFFF"/>
                      </w:divBdr>
                      <w:divsChild>
                        <w:div w:id="568420357">
                          <w:marLeft w:val="0"/>
                          <w:marRight w:val="0"/>
                          <w:marTop w:val="0"/>
                          <w:marBottom w:val="0"/>
                          <w:divBdr>
                            <w:top w:val="dashed" w:sz="2" w:space="0" w:color="FFFFFF"/>
                            <w:left w:val="dashed" w:sz="2" w:space="0" w:color="FFFFFF"/>
                            <w:bottom w:val="dashed" w:sz="2" w:space="0" w:color="FFFFFF"/>
                            <w:right w:val="dashed" w:sz="2" w:space="0" w:color="FFFFFF"/>
                          </w:divBdr>
                        </w:div>
                        <w:div w:id="992222532">
                          <w:marLeft w:val="0"/>
                          <w:marRight w:val="0"/>
                          <w:marTop w:val="0"/>
                          <w:marBottom w:val="0"/>
                          <w:divBdr>
                            <w:top w:val="dashed" w:sz="2" w:space="0" w:color="FFFFFF"/>
                            <w:left w:val="dashed" w:sz="2" w:space="0" w:color="FFFFFF"/>
                            <w:bottom w:val="dashed" w:sz="2" w:space="0" w:color="FFFFFF"/>
                            <w:right w:val="dashed" w:sz="2" w:space="0" w:color="FFFFFF"/>
                          </w:divBdr>
                          <w:divsChild>
                            <w:div w:id="806623849">
                              <w:marLeft w:val="0"/>
                              <w:marRight w:val="0"/>
                              <w:marTop w:val="0"/>
                              <w:marBottom w:val="0"/>
                              <w:divBdr>
                                <w:top w:val="dashed" w:sz="2" w:space="0" w:color="FFFFFF"/>
                                <w:left w:val="dashed" w:sz="2" w:space="0" w:color="FFFFFF"/>
                                <w:bottom w:val="dashed" w:sz="2" w:space="0" w:color="FFFFFF"/>
                                <w:right w:val="dashed" w:sz="2" w:space="0" w:color="FFFFFF"/>
                              </w:divBdr>
                            </w:div>
                            <w:div w:id="1194269548">
                              <w:marLeft w:val="0"/>
                              <w:marRight w:val="0"/>
                              <w:marTop w:val="0"/>
                              <w:marBottom w:val="0"/>
                              <w:divBdr>
                                <w:top w:val="dashed" w:sz="2" w:space="0" w:color="FFFFFF"/>
                                <w:left w:val="dashed" w:sz="2" w:space="0" w:color="FFFFFF"/>
                                <w:bottom w:val="dashed" w:sz="2" w:space="0" w:color="FFFFFF"/>
                                <w:right w:val="dashed" w:sz="2" w:space="0" w:color="FFFFFF"/>
                              </w:divBdr>
                            </w:div>
                            <w:div w:id="245649094">
                              <w:marLeft w:val="0"/>
                              <w:marRight w:val="0"/>
                              <w:marTop w:val="0"/>
                              <w:marBottom w:val="0"/>
                              <w:divBdr>
                                <w:top w:val="dashed" w:sz="2" w:space="0" w:color="FFFFFF"/>
                                <w:left w:val="dashed" w:sz="2" w:space="0" w:color="FFFFFF"/>
                                <w:bottom w:val="dashed" w:sz="2" w:space="0" w:color="FFFFFF"/>
                                <w:right w:val="dashed" w:sz="2" w:space="0" w:color="FFFFFF"/>
                              </w:divBdr>
                            </w:div>
                            <w:div w:id="7234818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8795662">
                          <w:marLeft w:val="0"/>
                          <w:marRight w:val="0"/>
                          <w:marTop w:val="0"/>
                          <w:marBottom w:val="0"/>
                          <w:divBdr>
                            <w:top w:val="dashed" w:sz="2" w:space="0" w:color="FFFFFF"/>
                            <w:left w:val="dashed" w:sz="2" w:space="0" w:color="FFFFFF"/>
                            <w:bottom w:val="dashed" w:sz="2" w:space="0" w:color="FFFFFF"/>
                            <w:right w:val="dashed" w:sz="2" w:space="0" w:color="FFFFFF"/>
                          </w:divBdr>
                        </w:div>
                        <w:div w:id="971327626">
                          <w:marLeft w:val="0"/>
                          <w:marRight w:val="0"/>
                          <w:marTop w:val="0"/>
                          <w:marBottom w:val="0"/>
                          <w:divBdr>
                            <w:top w:val="dashed" w:sz="2" w:space="0" w:color="FFFFFF"/>
                            <w:left w:val="dashed" w:sz="2" w:space="0" w:color="FFFFFF"/>
                            <w:bottom w:val="dashed" w:sz="2" w:space="0" w:color="FFFFFF"/>
                            <w:right w:val="dashed" w:sz="2" w:space="0" w:color="FFFFFF"/>
                          </w:divBdr>
                          <w:divsChild>
                            <w:div w:id="441924705">
                              <w:marLeft w:val="0"/>
                              <w:marRight w:val="0"/>
                              <w:marTop w:val="0"/>
                              <w:marBottom w:val="0"/>
                              <w:divBdr>
                                <w:top w:val="dashed" w:sz="2" w:space="0" w:color="FFFFFF"/>
                                <w:left w:val="dashed" w:sz="2" w:space="0" w:color="FFFFFF"/>
                                <w:bottom w:val="dashed" w:sz="2" w:space="0" w:color="FFFFFF"/>
                                <w:right w:val="dashed" w:sz="2" w:space="0" w:color="FFFFFF"/>
                              </w:divBdr>
                            </w:div>
                            <w:div w:id="1800411555">
                              <w:marLeft w:val="0"/>
                              <w:marRight w:val="0"/>
                              <w:marTop w:val="0"/>
                              <w:marBottom w:val="0"/>
                              <w:divBdr>
                                <w:top w:val="dashed" w:sz="2" w:space="0" w:color="FFFFFF"/>
                                <w:left w:val="dashed" w:sz="2" w:space="0" w:color="FFFFFF"/>
                                <w:bottom w:val="dashed" w:sz="2" w:space="0" w:color="FFFFFF"/>
                                <w:right w:val="dashed" w:sz="2" w:space="0" w:color="FFFFFF"/>
                              </w:divBdr>
                            </w:div>
                            <w:div w:id="235287084">
                              <w:marLeft w:val="0"/>
                              <w:marRight w:val="0"/>
                              <w:marTop w:val="0"/>
                              <w:marBottom w:val="0"/>
                              <w:divBdr>
                                <w:top w:val="dashed" w:sz="2" w:space="0" w:color="FFFFFF"/>
                                <w:left w:val="dashed" w:sz="2" w:space="0" w:color="FFFFFF"/>
                                <w:bottom w:val="dashed" w:sz="2" w:space="0" w:color="FFFFFF"/>
                                <w:right w:val="dashed" w:sz="2" w:space="0" w:color="FFFFFF"/>
                              </w:divBdr>
                            </w:div>
                            <w:div w:id="12290748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6511801">
                          <w:marLeft w:val="0"/>
                          <w:marRight w:val="0"/>
                          <w:marTop w:val="0"/>
                          <w:marBottom w:val="0"/>
                          <w:divBdr>
                            <w:top w:val="dashed" w:sz="2" w:space="0" w:color="FFFFFF"/>
                            <w:left w:val="dashed" w:sz="2" w:space="0" w:color="FFFFFF"/>
                            <w:bottom w:val="dashed" w:sz="2" w:space="0" w:color="FFFFFF"/>
                            <w:right w:val="dashed" w:sz="2" w:space="0" w:color="FFFFFF"/>
                          </w:divBdr>
                        </w:div>
                        <w:div w:id="477377692">
                          <w:marLeft w:val="0"/>
                          <w:marRight w:val="0"/>
                          <w:marTop w:val="0"/>
                          <w:marBottom w:val="0"/>
                          <w:divBdr>
                            <w:top w:val="dashed" w:sz="2" w:space="0" w:color="FFFFFF"/>
                            <w:left w:val="dashed" w:sz="2" w:space="0" w:color="FFFFFF"/>
                            <w:bottom w:val="dashed" w:sz="2" w:space="0" w:color="FFFFFF"/>
                            <w:right w:val="dashed" w:sz="2" w:space="0" w:color="FFFFFF"/>
                          </w:divBdr>
                          <w:divsChild>
                            <w:div w:id="1959414987">
                              <w:marLeft w:val="0"/>
                              <w:marRight w:val="0"/>
                              <w:marTop w:val="0"/>
                              <w:marBottom w:val="0"/>
                              <w:divBdr>
                                <w:top w:val="dashed" w:sz="2" w:space="0" w:color="FFFFFF"/>
                                <w:left w:val="dashed" w:sz="2" w:space="0" w:color="FFFFFF"/>
                                <w:bottom w:val="dashed" w:sz="2" w:space="0" w:color="FFFFFF"/>
                                <w:right w:val="dashed" w:sz="2" w:space="0" w:color="FFFFFF"/>
                              </w:divBdr>
                            </w:div>
                            <w:div w:id="641929211">
                              <w:marLeft w:val="0"/>
                              <w:marRight w:val="0"/>
                              <w:marTop w:val="0"/>
                              <w:marBottom w:val="0"/>
                              <w:divBdr>
                                <w:top w:val="dashed" w:sz="2" w:space="0" w:color="FFFFFF"/>
                                <w:left w:val="dashed" w:sz="2" w:space="0" w:color="FFFFFF"/>
                                <w:bottom w:val="dashed" w:sz="2" w:space="0" w:color="FFFFFF"/>
                                <w:right w:val="dashed" w:sz="2" w:space="0" w:color="FFFFFF"/>
                              </w:divBdr>
                            </w:div>
                            <w:div w:id="640883994">
                              <w:marLeft w:val="0"/>
                              <w:marRight w:val="0"/>
                              <w:marTop w:val="0"/>
                              <w:marBottom w:val="0"/>
                              <w:divBdr>
                                <w:top w:val="dashed" w:sz="2" w:space="0" w:color="FFFFFF"/>
                                <w:left w:val="dashed" w:sz="2" w:space="0" w:color="FFFFFF"/>
                                <w:bottom w:val="dashed" w:sz="2" w:space="0" w:color="FFFFFF"/>
                                <w:right w:val="dashed" w:sz="2" w:space="0" w:color="FFFFFF"/>
                              </w:divBdr>
                            </w:div>
                            <w:div w:id="1415813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6761034">
                          <w:marLeft w:val="0"/>
                          <w:marRight w:val="0"/>
                          <w:marTop w:val="0"/>
                          <w:marBottom w:val="0"/>
                          <w:divBdr>
                            <w:top w:val="dashed" w:sz="2" w:space="0" w:color="FFFFFF"/>
                            <w:left w:val="dashed" w:sz="2" w:space="0" w:color="FFFFFF"/>
                            <w:bottom w:val="dashed" w:sz="2" w:space="0" w:color="FFFFFF"/>
                            <w:right w:val="dashed" w:sz="2" w:space="0" w:color="FFFFFF"/>
                          </w:divBdr>
                        </w:div>
                        <w:div w:id="1579091880">
                          <w:marLeft w:val="0"/>
                          <w:marRight w:val="0"/>
                          <w:marTop w:val="0"/>
                          <w:marBottom w:val="0"/>
                          <w:divBdr>
                            <w:top w:val="dashed" w:sz="2" w:space="0" w:color="FFFFFF"/>
                            <w:left w:val="dashed" w:sz="2" w:space="0" w:color="FFFFFF"/>
                            <w:bottom w:val="dashed" w:sz="2" w:space="0" w:color="FFFFFF"/>
                            <w:right w:val="dashed" w:sz="2" w:space="0" w:color="FFFFFF"/>
                          </w:divBdr>
                          <w:divsChild>
                            <w:div w:id="1890415431">
                              <w:marLeft w:val="0"/>
                              <w:marRight w:val="0"/>
                              <w:marTop w:val="0"/>
                              <w:marBottom w:val="0"/>
                              <w:divBdr>
                                <w:top w:val="dashed" w:sz="2" w:space="0" w:color="FFFFFF"/>
                                <w:left w:val="dashed" w:sz="2" w:space="0" w:color="FFFFFF"/>
                                <w:bottom w:val="dashed" w:sz="2" w:space="0" w:color="FFFFFF"/>
                                <w:right w:val="dashed" w:sz="2" w:space="0" w:color="FFFFFF"/>
                              </w:divBdr>
                            </w:div>
                            <w:div w:id="1669436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26623339">
                      <w:marLeft w:val="0"/>
                      <w:marRight w:val="0"/>
                      <w:marTop w:val="0"/>
                      <w:marBottom w:val="0"/>
                      <w:divBdr>
                        <w:top w:val="dashed" w:sz="2" w:space="0" w:color="FFFFFF"/>
                        <w:left w:val="dashed" w:sz="2" w:space="0" w:color="FFFFFF"/>
                        <w:bottom w:val="dashed" w:sz="2" w:space="0" w:color="FFFFFF"/>
                        <w:right w:val="dashed" w:sz="2" w:space="0" w:color="FFFFFF"/>
                      </w:divBdr>
                    </w:div>
                    <w:div w:id="425079138">
                      <w:marLeft w:val="0"/>
                      <w:marRight w:val="0"/>
                      <w:marTop w:val="0"/>
                      <w:marBottom w:val="0"/>
                      <w:divBdr>
                        <w:top w:val="dashed" w:sz="2" w:space="0" w:color="FFFFFF"/>
                        <w:left w:val="dashed" w:sz="2" w:space="0" w:color="FFFFFF"/>
                        <w:bottom w:val="dashed" w:sz="2" w:space="0" w:color="FFFFFF"/>
                        <w:right w:val="dashed" w:sz="2" w:space="0" w:color="FFFFFF"/>
                      </w:divBdr>
                      <w:divsChild>
                        <w:div w:id="2059476438">
                          <w:marLeft w:val="0"/>
                          <w:marRight w:val="0"/>
                          <w:marTop w:val="0"/>
                          <w:marBottom w:val="0"/>
                          <w:divBdr>
                            <w:top w:val="dashed" w:sz="2" w:space="0" w:color="FFFFFF"/>
                            <w:left w:val="dashed" w:sz="2" w:space="0" w:color="FFFFFF"/>
                            <w:bottom w:val="dashed" w:sz="2" w:space="0" w:color="FFFFFF"/>
                            <w:right w:val="dashed" w:sz="2" w:space="0" w:color="FFFFFF"/>
                          </w:divBdr>
                        </w:div>
                        <w:div w:id="693653181">
                          <w:marLeft w:val="0"/>
                          <w:marRight w:val="0"/>
                          <w:marTop w:val="0"/>
                          <w:marBottom w:val="0"/>
                          <w:divBdr>
                            <w:top w:val="dashed" w:sz="2" w:space="0" w:color="FFFFFF"/>
                            <w:left w:val="dashed" w:sz="2" w:space="0" w:color="FFFFFF"/>
                            <w:bottom w:val="dashed" w:sz="2" w:space="0" w:color="FFFFFF"/>
                            <w:right w:val="dashed" w:sz="2" w:space="0" w:color="FFFFFF"/>
                          </w:divBdr>
                        </w:div>
                        <w:div w:id="1443525376">
                          <w:marLeft w:val="0"/>
                          <w:marRight w:val="0"/>
                          <w:marTop w:val="0"/>
                          <w:marBottom w:val="0"/>
                          <w:divBdr>
                            <w:top w:val="dashed" w:sz="2" w:space="0" w:color="FFFFFF"/>
                            <w:left w:val="dashed" w:sz="2" w:space="0" w:color="FFFFFF"/>
                            <w:bottom w:val="dashed" w:sz="2" w:space="0" w:color="FFFFFF"/>
                            <w:right w:val="dashed" w:sz="2" w:space="0" w:color="FFFFFF"/>
                          </w:divBdr>
                        </w:div>
                        <w:div w:id="1843734709">
                          <w:marLeft w:val="0"/>
                          <w:marRight w:val="0"/>
                          <w:marTop w:val="0"/>
                          <w:marBottom w:val="0"/>
                          <w:divBdr>
                            <w:top w:val="dashed" w:sz="2" w:space="0" w:color="FFFFFF"/>
                            <w:left w:val="dashed" w:sz="2" w:space="0" w:color="FFFFFF"/>
                            <w:bottom w:val="dashed" w:sz="2" w:space="0" w:color="FFFFFF"/>
                            <w:right w:val="dashed" w:sz="2" w:space="0" w:color="FFFFFF"/>
                          </w:divBdr>
                        </w:div>
                        <w:div w:id="991910738">
                          <w:marLeft w:val="0"/>
                          <w:marRight w:val="0"/>
                          <w:marTop w:val="0"/>
                          <w:marBottom w:val="0"/>
                          <w:divBdr>
                            <w:top w:val="dashed" w:sz="2" w:space="0" w:color="FFFFFF"/>
                            <w:left w:val="dashed" w:sz="2" w:space="0" w:color="FFFFFF"/>
                            <w:bottom w:val="dashed" w:sz="2" w:space="0" w:color="FFFFFF"/>
                            <w:right w:val="dashed" w:sz="2" w:space="0" w:color="FFFFFF"/>
                          </w:divBdr>
                        </w:div>
                        <w:div w:id="224344043">
                          <w:marLeft w:val="0"/>
                          <w:marRight w:val="0"/>
                          <w:marTop w:val="0"/>
                          <w:marBottom w:val="0"/>
                          <w:divBdr>
                            <w:top w:val="dashed" w:sz="2" w:space="0" w:color="FFFFFF"/>
                            <w:left w:val="dashed" w:sz="2" w:space="0" w:color="FFFFFF"/>
                            <w:bottom w:val="dashed" w:sz="2" w:space="0" w:color="FFFFFF"/>
                            <w:right w:val="dashed" w:sz="2" w:space="0" w:color="FFFFFF"/>
                          </w:divBdr>
                        </w:div>
                        <w:div w:id="968701124">
                          <w:marLeft w:val="0"/>
                          <w:marRight w:val="0"/>
                          <w:marTop w:val="0"/>
                          <w:marBottom w:val="0"/>
                          <w:divBdr>
                            <w:top w:val="dashed" w:sz="2" w:space="0" w:color="FFFFFF"/>
                            <w:left w:val="dashed" w:sz="2" w:space="0" w:color="FFFFFF"/>
                            <w:bottom w:val="dashed" w:sz="2" w:space="0" w:color="FFFFFF"/>
                            <w:right w:val="dashed" w:sz="2" w:space="0" w:color="FFFFFF"/>
                          </w:divBdr>
                        </w:div>
                        <w:div w:id="1318070179">
                          <w:marLeft w:val="0"/>
                          <w:marRight w:val="0"/>
                          <w:marTop w:val="0"/>
                          <w:marBottom w:val="0"/>
                          <w:divBdr>
                            <w:top w:val="dashed" w:sz="2" w:space="0" w:color="FFFFFF"/>
                            <w:left w:val="dashed" w:sz="2" w:space="0" w:color="FFFFFF"/>
                            <w:bottom w:val="dashed" w:sz="2" w:space="0" w:color="FFFFFF"/>
                            <w:right w:val="dashed" w:sz="2" w:space="0" w:color="FFFFFF"/>
                          </w:divBdr>
                        </w:div>
                        <w:div w:id="630987647">
                          <w:marLeft w:val="0"/>
                          <w:marRight w:val="0"/>
                          <w:marTop w:val="0"/>
                          <w:marBottom w:val="0"/>
                          <w:divBdr>
                            <w:top w:val="dashed" w:sz="2" w:space="0" w:color="FFFFFF"/>
                            <w:left w:val="dashed" w:sz="2" w:space="0" w:color="FFFFFF"/>
                            <w:bottom w:val="dashed" w:sz="2" w:space="0" w:color="FFFFFF"/>
                            <w:right w:val="dashed" w:sz="2" w:space="0" w:color="FFFFFF"/>
                          </w:divBdr>
                        </w:div>
                        <w:div w:id="1650666702">
                          <w:marLeft w:val="0"/>
                          <w:marRight w:val="0"/>
                          <w:marTop w:val="0"/>
                          <w:marBottom w:val="0"/>
                          <w:divBdr>
                            <w:top w:val="dashed" w:sz="2" w:space="0" w:color="FFFFFF"/>
                            <w:left w:val="dashed" w:sz="2" w:space="0" w:color="FFFFFF"/>
                            <w:bottom w:val="dashed" w:sz="2" w:space="0" w:color="FFFFFF"/>
                            <w:right w:val="dashed" w:sz="2" w:space="0" w:color="FFFFFF"/>
                          </w:divBdr>
                        </w:div>
                        <w:div w:id="1651978425">
                          <w:marLeft w:val="0"/>
                          <w:marRight w:val="0"/>
                          <w:marTop w:val="0"/>
                          <w:marBottom w:val="0"/>
                          <w:divBdr>
                            <w:top w:val="dashed" w:sz="2" w:space="0" w:color="FFFFFF"/>
                            <w:left w:val="dashed" w:sz="2" w:space="0" w:color="FFFFFF"/>
                            <w:bottom w:val="dashed" w:sz="2" w:space="0" w:color="FFFFFF"/>
                            <w:right w:val="dashed" w:sz="2" w:space="0" w:color="FFFFFF"/>
                          </w:divBdr>
                        </w:div>
                        <w:div w:id="1165782451">
                          <w:marLeft w:val="0"/>
                          <w:marRight w:val="0"/>
                          <w:marTop w:val="0"/>
                          <w:marBottom w:val="0"/>
                          <w:divBdr>
                            <w:top w:val="dashed" w:sz="2" w:space="0" w:color="FFFFFF"/>
                            <w:left w:val="dashed" w:sz="2" w:space="0" w:color="FFFFFF"/>
                            <w:bottom w:val="dashed" w:sz="2" w:space="0" w:color="FFFFFF"/>
                            <w:right w:val="dashed" w:sz="2" w:space="0" w:color="FFFFFF"/>
                          </w:divBdr>
                        </w:div>
                        <w:div w:id="50346983">
                          <w:marLeft w:val="0"/>
                          <w:marRight w:val="0"/>
                          <w:marTop w:val="0"/>
                          <w:marBottom w:val="0"/>
                          <w:divBdr>
                            <w:top w:val="dashed" w:sz="2" w:space="0" w:color="FFFFFF"/>
                            <w:left w:val="dashed" w:sz="2" w:space="0" w:color="FFFFFF"/>
                            <w:bottom w:val="dashed" w:sz="2" w:space="0" w:color="FFFFFF"/>
                            <w:right w:val="dashed" w:sz="2" w:space="0" w:color="FFFFFF"/>
                          </w:divBdr>
                        </w:div>
                        <w:div w:id="740715995">
                          <w:marLeft w:val="0"/>
                          <w:marRight w:val="0"/>
                          <w:marTop w:val="0"/>
                          <w:marBottom w:val="0"/>
                          <w:divBdr>
                            <w:top w:val="dashed" w:sz="2" w:space="0" w:color="FFFFFF"/>
                            <w:left w:val="dashed" w:sz="2" w:space="0" w:color="FFFFFF"/>
                            <w:bottom w:val="dashed" w:sz="2" w:space="0" w:color="FFFFFF"/>
                            <w:right w:val="dashed" w:sz="2" w:space="0" w:color="FFFFFF"/>
                          </w:divBdr>
                        </w:div>
                        <w:div w:id="318114912">
                          <w:marLeft w:val="0"/>
                          <w:marRight w:val="0"/>
                          <w:marTop w:val="0"/>
                          <w:marBottom w:val="0"/>
                          <w:divBdr>
                            <w:top w:val="dashed" w:sz="2" w:space="0" w:color="FFFFFF"/>
                            <w:left w:val="dashed" w:sz="2" w:space="0" w:color="FFFFFF"/>
                            <w:bottom w:val="dashed" w:sz="2" w:space="0" w:color="FFFFFF"/>
                            <w:right w:val="dashed" w:sz="2" w:space="0" w:color="FFFFFF"/>
                          </w:divBdr>
                        </w:div>
                        <w:div w:id="13241197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3230511">
                      <w:marLeft w:val="0"/>
                      <w:marRight w:val="0"/>
                      <w:marTop w:val="0"/>
                      <w:marBottom w:val="0"/>
                      <w:divBdr>
                        <w:top w:val="dashed" w:sz="2" w:space="0" w:color="FFFFFF"/>
                        <w:left w:val="dashed" w:sz="2" w:space="0" w:color="FFFFFF"/>
                        <w:bottom w:val="dashed" w:sz="2" w:space="0" w:color="FFFFFF"/>
                        <w:right w:val="dashed" w:sz="2" w:space="0" w:color="FFFFFF"/>
                      </w:divBdr>
                    </w:div>
                    <w:div w:id="941767289">
                      <w:marLeft w:val="0"/>
                      <w:marRight w:val="0"/>
                      <w:marTop w:val="0"/>
                      <w:marBottom w:val="0"/>
                      <w:divBdr>
                        <w:top w:val="dashed" w:sz="2" w:space="0" w:color="FFFFFF"/>
                        <w:left w:val="dashed" w:sz="2" w:space="0" w:color="FFFFFF"/>
                        <w:bottom w:val="dashed" w:sz="2" w:space="0" w:color="FFFFFF"/>
                        <w:right w:val="dashed" w:sz="2" w:space="0" w:color="FFFFFF"/>
                      </w:divBdr>
                      <w:divsChild>
                        <w:div w:id="1256473717">
                          <w:marLeft w:val="0"/>
                          <w:marRight w:val="0"/>
                          <w:marTop w:val="0"/>
                          <w:marBottom w:val="0"/>
                          <w:divBdr>
                            <w:top w:val="dashed" w:sz="2" w:space="0" w:color="FFFFFF"/>
                            <w:left w:val="dashed" w:sz="2" w:space="0" w:color="FFFFFF"/>
                            <w:bottom w:val="dashed" w:sz="2" w:space="0" w:color="FFFFFF"/>
                            <w:right w:val="dashed" w:sz="2" w:space="0" w:color="FFFFFF"/>
                          </w:divBdr>
                        </w:div>
                        <w:div w:id="1788111971">
                          <w:marLeft w:val="0"/>
                          <w:marRight w:val="0"/>
                          <w:marTop w:val="0"/>
                          <w:marBottom w:val="0"/>
                          <w:divBdr>
                            <w:top w:val="dashed" w:sz="2" w:space="0" w:color="FFFFFF"/>
                            <w:left w:val="dashed" w:sz="2" w:space="0" w:color="FFFFFF"/>
                            <w:bottom w:val="dashed" w:sz="2" w:space="0" w:color="FFFFFF"/>
                            <w:right w:val="dashed" w:sz="2" w:space="0" w:color="FFFFFF"/>
                          </w:divBdr>
                        </w:div>
                        <w:div w:id="1160845766">
                          <w:marLeft w:val="0"/>
                          <w:marRight w:val="0"/>
                          <w:marTop w:val="0"/>
                          <w:marBottom w:val="0"/>
                          <w:divBdr>
                            <w:top w:val="dashed" w:sz="2" w:space="0" w:color="FFFFFF"/>
                            <w:left w:val="dashed" w:sz="2" w:space="0" w:color="FFFFFF"/>
                            <w:bottom w:val="dashed" w:sz="2" w:space="0" w:color="FFFFFF"/>
                            <w:right w:val="dashed" w:sz="2" w:space="0" w:color="FFFFFF"/>
                          </w:divBdr>
                        </w:div>
                        <w:div w:id="1103309488">
                          <w:marLeft w:val="0"/>
                          <w:marRight w:val="0"/>
                          <w:marTop w:val="0"/>
                          <w:marBottom w:val="0"/>
                          <w:divBdr>
                            <w:top w:val="dashed" w:sz="2" w:space="0" w:color="FFFFFF"/>
                            <w:left w:val="dashed" w:sz="2" w:space="0" w:color="FFFFFF"/>
                            <w:bottom w:val="dashed" w:sz="2" w:space="0" w:color="FFFFFF"/>
                            <w:right w:val="dashed" w:sz="2" w:space="0" w:color="FFFFFF"/>
                          </w:divBdr>
                        </w:div>
                        <w:div w:id="7131136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0110042">
                      <w:marLeft w:val="0"/>
                      <w:marRight w:val="0"/>
                      <w:marTop w:val="0"/>
                      <w:marBottom w:val="0"/>
                      <w:divBdr>
                        <w:top w:val="dashed" w:sz="2" w:space="0" w:color="FFFFFF"/>
                        <w:left w:val="dashed" w:sz="2" w:space="0" w:color="FFFFFF"/>
                        <w:bottom w:val="dashed" w:sz="2" w:space="0" w:color="FFFFFF"/>
                        <w:right w:val="dashed" w:sz="2" w:space="0" w:color="FFFFFF"/>
                      </w:divBdr>
                    </w:div>
                    <w:div w:id="96415122">
                      <w:marLeft w:val="0"/>
                      <w:marRight w:val="0"/>
                      <w:marTop w:val="0"/>
                      <w:marBottom w:val="0"/>
                      <w:divBdr>
                        <w:top w:val="dashed" w:sz="2" w:space="0" w:color="FFFFFF"/>
                        <w:left w:val="dashed" w:sz="2" w:space="0" w:color="FFFFFF"/>
                        <w:bottom w:val="dashed" w:sz="2" w:space="0" w:color="FFFFFF"/>
                        <w:right w:val="dashed" w:sz="2" w:space="0" w:color="FFFFFF"/>
                      </w:divBdr>
                      <w:divsChild>
                        <w:div w:id="847334034">
                          <w:marLeft w:val="0"/>
                          <w:marRight w:val="0"/>
                          <w:marTop w:val="0"/>
                          <w:marBottom w:val="0"/>
                          <w:divBdr>
                            <w:top w:val="dashed" w:sz="2" w:space="0" w:color="FFFFFF"/>
                            <w:left w:val="dashed" w:sz="2" w:space="0" w:color="FFFFFF"/>
                            <w:bottom w:val="dashed" w:sz="2" w:space="0" w:color="FFFFFF"/>
                            <w:right w:val="dashed" w:sz="2" w:space="0" w:color="FFFFFF"/>
                          </w:divBdr>
                        </w:div>
                        <w:div w:id="1311519364">
                          <w:marLeft w:val="0"/>
                          <w:marRight w:val="0"/>
                          <w:marTop w:val="0"/>
                          <w:marBottom w:val="0"/>
                          <w:divBdr>
                            <w:top w:val="dashed" w:sz="2" w:space="0" w:color="FFFFFF"/>
                            <w:left w:val="dashed" w:sz="2" w:space="0" w:color="FFFFFF"/>
                            <w:bottom w:val="dashed" w:sz="2" w:space="0" w:color="FFFFFF"/>
                            <w:right w:val="dashed" w:sz="2" w:space="0" w:color="FFFFFF"/>
                          </w:divBdr>
                        </w:div>
                        <w:div w:id="2077628135">
                          <w:marLeft w:val="0"/>
                          <w:marRight w:val="0"/>
                          <w:marTop w:val="0"/>
                          <w:marBottom w:val="0"/>
                          <w:divBdr>
                            <w:top w:val="dashed" w:sz="2" w:space="0" w:color="FFFFFF"/>
                            <w:left w:val="dashed" w:sz="2" w:space="0" w:color="FFFFFF"/>
                            <w:bottom w:val="dashed" w:sz="2" w:space="0" w:color="FFFFFF"/>
                            <w:right w:val="dashed" w:sz="2" w:space="0" w:color="FFFFFF"/>
                          </w:divBdr>
                        </w:div>
                        <w:div w:id="811479170">
                          <w:marLeft w:val="0"/>
                          <w:marRight w:val="0"/>
                          <w:marTop w:val="0"/>
                          <w:marBottom w:val="0"/>
                          <w:divBdr>
                            <w:top w:val="dashed" w:sz="2" w:space="0" w:color="FFFFFF"/>
                            <w:left w:val="dashed" w:sz="2" w:space="0" w:color="FFFFFF"/>
                            <w:bottom w:val="dashed" w:sz="2" w:space="0" w:color="FFFFFF"/>
                            <w:right w:val="dashed" w:sz="2" w:space="0" w:color="FFFFFF"/>
                          </w:divBdr>
                        </w:div>
                        <w:div w:id="1999306983">
                          <w:marLeft w:val="0"/>
                          <w:marRight w:val="0"/>
                          <w:marTop w:val="0"/>
                          <w:marBottom w:val="0"/>
                          <w:divBdr>
                            <w:top w:val="dashed" w:sz="2" w:space="0" w:color="FFFFFF"/>
                            <w:left w:val="dashed" w:sz="2" w:space="0" w:color="FFFFFF"/>
                            <w:bottom w:val="dashed" w:sz="2" w:space="0" w:color="FFFFFF"/>
                            <w:right w:val="dashed" w:sz="2" w:space="0" w:color="FFFFFF"/>
                          </w:divBdr>
                        </w:div>
                        <w:div w:id="754936139">
                          <w:marLeft w:val="0"/>
                          <w:marRight w:val="0"/>
                          <w:marTop w:val="0"/>
                          <w:marBottom w:val="0"/>
                          <w:divBdr>
                            <w:top w:val="dashed" w:sz="2" w:space="0" w:color="FFFFFF"/>
                            <w:left w:val="dashed" w:sz="2" w:space="0" w:color="FFFFFF"/>
                            <w:bottom w:val="dashed" w:sz="2" w:space="0" w:color="FFFFFF"/>
                            <w:right w:val="dashed" w:sz="2" w:space="0" w:color="FFFFFF"/>
                          </w:divBdr>
                        </w:div>
                        <w:div w:id="306324752">
                          <w:marLeft w:val="0"/>
                          <w:marRight w:val="0"/>
                          <w:marTop w:val="0"/>
                          <w:marBottom w:val="0"/>
                          <w:divBdr>
                            <w:top w:val="dashed" w:sz="2" w:space="0" w:color="FFFFFF"/>
                            <w:left w:val="dashed" w:sz="2" w:space="0" w:color="FFFFFF"/>
                            <w:bottom w:val="dashed" w:sz="2" w:space="0" w:color="FFFFFF"/>
                            <w:right w:val="dashed" w:sz="2" w:space="0" w:color="FFFFFF"/>
                          </w:divBdr>
                        </w:div>
                        <w:div w:id="17321943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6240985">
                      <w:marLeft w:val="0"/>
                      <w:marRight w:val="0"/>
                      <w:marTop w:val="0"/>
                      <w:marBottom w:val="0"/>
                      <w:divBdr>
                        <w:top w:val="dashed" w:sz="2" w:space="0" w:color="FFFFFF"/>
                        <w:left w:val="dashed" w:sz="2" w:space="0" w:color="FFFFFF"/>
                        <w:bottom w:val="dashed" w:sz="2" w:space="0" w:color="FFFFFF"/>
                        <w:right w:val="dashed" w:sz="2" w:space="0" w:color="FFFFFF"/>
                      </w:divBdr>
                    </w:div>
                    <w:div w:id="344596127">
                      <w:marLeft w:val="0"/>
                      <w:marRight w:val="0"/>
                      <w:marTop w:val="0"/>
                      <w:marBottom w:val="0"/>
                      <w:divBdr>
                        <w:top w:val="dashed" w:sz="2" w:space="0" w:color="FFFFFF"/>
                        <w:left w:val="dashed" w:sz="2" w:space="0" w:color="FFFFFF"/>
                        <w:bottom w:val="dashed" w:sz="2" w:space="0" w:color="FFFFFF"/>
                        <w:right w:val="dashed" w:sz="2" w:space="0" w:color="FFFFFF"/>
                      </w:divBdr>
                      <w:divsChild>
                        <w:div w:id="1246458874">
                          <w:marLeft w:val="0"/>
                          <w:marRight w:val="0"/>
                          <w:marTop w:val="0"/>
                          <w:marBottom w:val="0"/>
                          <w:divBdr>
                            <w:top w:val="dashed" w:sz="2" w:space="0" w:color="FFFFFF"/>
                            <w:left w:val="dashed" w:sz="2" w:space="0" w:color="FFFFFF"/>
                            <w:bottom w:val="dashed" w:sz="2" w:space="0" w:color="FFFFFF"/>
                            <w:right w:val="dashed" w:sz="2" w:space="0" w:color="FFFFFF"/>
                          </w:divBdr>
                        </w:div>
                        <w:div w:id="1982803756">
                          <w:marLeft w:val="0"/>
                          <w:marRight w:val="0"/>
                          <w:marTop w:val="0"/>
                          <w:marBottom w:val="0"/>
                          <w:divBdr>
                            <w:top w:val="dashed" w:sz="2" w:space="0" w:color="FFFFFF"/>
                            <w:left w:val="dashed" w:sz="2" w:space="0" w:color="FFFFFF"/>
                            <w:bottom w:val="dashed" w:sz="2" w:space="0" w:color="FFFFFF"/>
                            <w:right w:val="dashed" w:sz="2" w:space="0" w:color="FFFFFF"/>
                          </w:divBdr>
                        </w:div>
                        <w:div w:id="1051151665">
                          <w:marLeft w:val="0"/>
                          <w:marRight w:val="0"/>
                          <w:marTop w:val="0"/>
                          <w:marBottom w:val="0"/>
                          <w:divBdr>
                            <w:top w:val="dashed" w:sz="2" w:space="0" w:color="FFFFFF"/>
                            <w:left w:val="dashed" w:sz="2" w:space="0" w:color="FFFFFF"/>
                            <w:bottom w:val="dashed" w:sz="2" w:space="0" w:color="FFFFFF"/>
                            <w:right w:val="dashed" w:sz="2" w:space="0" w:color="FFFFFF"/>
                          </w:divBdr>
                        </w:div>
                        <w:div w:id="18467496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3000761">
                      <w:marLeft w:val="0"/>
                      <w:marRight w:val="0"/>
                      <w:marTop w:val="0"/>
                      <w:marBottom w:val="0"/>
                      <w:divBdr>
                        <w:top w:val="dashed" w:sz="2" w:space="0" w:color="FFFFFF"/>
                        <w:left w:val="dashed" w:sz="2" w:space="0" w:color="FFFFFF"/>
                        <w:bottom w:val="dashed" w:sz="2" w:space="0" w:color="FFFFFF"/>
                        <w:right w:val="dashed" w:sz="2" w:space="0" w:color="FFFFFF"/>
                      </w:divBdr>
                    </w:div>
                    <w:div w:id="20400961">
                      <w:marLeft w:val="0"/>
                      <w:marRight w:val="0"/>
                      <w:marTop w:val="0"/>
                      <w:marBottom w:val="0"/>
                      <w:divBdr>
                        <w:top w:val="dashed" w:sz="2" w:space="0" w:color="FFFFFF"/>
                        <w:left w:val="dashed" w:sz="2" w:space="0" w:color="FFFFFF"/>
                        <w:bottom w:val="dashed" w:sz="2" w:space="0" w:color="FFFFFF"/>
                        <w:right w:val="dashed" w:sz="2" w:space="0" w:color="FFFFFF"/>
                      </w:divBdr>
                      <w:divsChild>
                        <w:div w:id="2121542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7961923">
                      <w:marLeft w:val="0"/>
                      <w:marRight w:val="0"/>
                      <w:marTop w:val="0"/>
                      <w:marBottom w:val="0"/>
                      <w:divBdr>
                        <w:top w:val="dashed" w:sz="2" w:space="0" w:color="FFFFFF"/>
                        <w:left w:val="dashed" w:sz="2" w:space="0" w:color="FFFFFF"/>
                        <w:bottom w:val="dashed" w:sz="2" w:space="0" w:color="FFFFFF"/>
                        <w:right w:val="dashed" w:sz="2" w:space="0" w:color="FFFFFF"/>
                      </w:divBdr>
                    </w:div>
                    <w:div w:id="1433821960">
                      <w:marLeft w:val="0"/>
                      <w:marRight w:val="0"/>
                      <w:marTop w:val="0"/>
                      <w:marBottom w:val="0"/>
                      <w:divBdr>
                        <w:top w:val="dashed" w:sz="2" w:space="0" w:color="FFFFFF"/>
                        <w:left w:val="dashed" w:sz="2" w:space="0" w:color="FFFFFF"/>
                        <w:bottom w:val="dashed" w:sz="2" w:space="0" w:color="FFFFFF"/>
                        <w:right w:val="dashed" w:sz="2" w:space="0" w:color="FFFFFF"/>
                      </w:divBdr>
                      <w:divsChild>
                        <w:div w:id="1890454472">
                          <w:marLeft w:val="0"/>
                          <w:marRight w:val="0"/>
                          <w:marTop w:val="0"/>
                          <w:marBottom w:val="0"/>
                          <w:divBdr>
                            <w:top w:val="dashed" w:sz="2" w:space="0" w:color="FFFFFF"/>
                            <w:left w:val="dashed" w:sz="2" w:space="0" w:color="FFFFFF"/>
                            <w:bottom w:val="dashed" w:sz="2" w:space="0" w:color="FFFFFF"/>
                            <w:right w:val="dashed" w:sz="2" w:space="0" w:color="FFFFFF"/>
                          </w:divBdr>
                        </w:div>
                        <w:div w:id="1895120829">
                          <w:marLeft w:val="0"/>
                          <w:marRight w:val="0"/>
                          <w:marTop w:val="0"/>
                          <w:marBottom w:val="0"/>
                          <w:divBdr>
                            <w:top w:val="dashed" w:sz="2" w:space="0" w:color="FFFFFF"/>
                            <w:left w:val="dashed" w:sz="2" w:space="0" w:color="FFFFFF"/>
                            <w:bottom w:val="dashed" w:sz="2" w:space="0" w:color="FFFFFF"/>
                            <w:right w:val="dashed" w:sz="2" w:space="0" w:color="FFFFFF"/>
                          </w:divBdr>
                        </w:div>
                        <w:div w:id="16354063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5641234">
                      <w:marLeft w:val="0"/>
                      <w:marRight w:val="0"/>
                      <w:marTop w:val="0"/>
                      <w:marBottom w:val="0"/>
                      <w:divBdr>
                        <w:top w:val="dashed" w:sz="2" w:space="0" w:color="FFFFFF"/>
                        <w:left w:val="dashed" w:sz="2" w:space="0" w:color="FFFFFF"/>
                        <w:bottom w:val="dashed" w:sz="2" w:space="0" w:color="FFFFFF"/>
                        <w:right w:val="dashed" w:sz="2" w:space="0" w:color="FFFFFF"/>
                      </w:divBdr>
                    </w:div>
                    <w:div w:id="1586915268">
                      <w:marLeft w:val="0"/>
                      <w:marRight w:val="0"/>
                      <w:marTop w:val="0"/>
                      <w:marBottom w:val="0"/>
                      <w:divBdr>
                        <w:top w:val="dashed" w:sz="2" w:space="0" w:color="FFFFFF"/>
                        <w:left w:val="dashed" w:sz="2" w:space="0" w:color="FFFFFF"/>
                        <w:bottom w:val="dashed" w:sz="2" w:space="0" w:color="FFFFFF"/>
                        <w:right w:val="dashed" w:sz="2" w:space="0" w:color="FFFFFF"/>
                      </w:divBdr>
                      <w:divsChild>
                        <w:div w:id="315260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704202">
                      <w:marLeft w:val="0"/>
                      <w:marRight w:val="0"/>
                      <w:marTop w:val="0"/>
                      <w:marBottom w:val="0"/>
                      <w:divBdr>
                        <w:top w:val="dashed" w:sz="2" w:space="0" w:color="FFFFFF"/>
                        <w:left w:val="dashed" w:sz="2" w:space="0" w:color="FFFFFF"/>
                        <w:bottom w:val="dashed" w:sz="2" w:space="0" w:color="FFFFFF"/>
                        <w:right w:val="dashed" w:sz="2" w:space="0" w:color="FFFFFF"/>
                      </w:divBdr>
                    </w:div>
                    <w:div w:id="1997758277">
                      <w:marLeft w:val="0"/>
                      <w:marRight w:val="0"/>
                      <w:marTop w:val="0"/>
                      <w:marBottom w:val="0"/>
                      <w:divBdr>
                        <w:top w:val="dashed" w:sz="2" w:space="0" w:color="FFFFFF"/>
                        <w:left w:val="dashed" w:sz="2" w:space="0" w:color="FFFFFF"/>
                        <w:bottom w:val="dashed" w:sz="2" w:space="0" w:color="FFFFFF"/>
                        <w:right w:val="dashed" w:sz="2" w:space="0" w:color="FFFFFF"/>
                      </w:divBdr>
                      <w:divsChild>
                        <w:div w:id="1918323866">
                          <w:marLeft w:val="0"/>
                          <w:marRight w:val="0"/>
                          <w:marTop w:val="0"/>
                          <w:marBottom w:val="0"/>
                          <w:divBdr>
                            <w:top w:val="dashed" w:sz="2" w:space="0" w:color="FFFFFF"/>
                            <w:left w:val="dashed" w:sz="2" w:space="0" w:color="FFFFFF"/>
                            <w:bottom w:val="dashed" w:sz="2" w:space="0" w:color="FFFFFF"/>
                            <w:right w:val="dashed" w:sz="2" w:space="0" w:color="FFFFFF"/>
                          </w:divBdr>
                        </w:div>
                        <w:div w:id="1607614032">
                          <w:marLeft w:val="0"/>
                          <w:marRight w:val="0"/>
                          <w:marTop w:val="0"/>
                          <w:marBottom w:val="0"/>
                          <w:divBdr>
                            <w:top w:val="dashed" w:sz="2" w:space="0" w:color="FFFFFF"/>
                            <w:left w:val="dashed" w:sz="2" w:space="0" w:color="FFFFFF"/>
                            <w:bottom w:val="dashed" w:sz="2" w:space="0" w:color="FFFFFF"/>
                            <w:right w:val="dashed" w:sz="2" w:space="0" w:color="FFFFFF"/>
                          </w:divBdr>
                          <w:divsChild>
                            <w:div w:id="1394044799">
                              <w:marLeft w:val="0"/>
                              <w:marRight w:val="0"/>
                              <w:marTop w:val="0"/>
                              <w:marBottom w:val="0"/>
                              <w:divBdr>
                                <w:top w:val="dashed" w:sz="2" w:space="0" w:color="FFFFFF"/>
                                <w:left w:val="dashed" w:sz="2" w:space="0" w:color="FFFFFF"/>
                                <w:bottom w:val="dashed" w:sz="2" w:space="0" w:color="FFFFFF"/>
                                <w:right w:val="dashed" w:sz="2" w:space="0" w:color="FFFFFF"/>
                              </w:divBdr>
                            </w:div>
                            <w:div w:id="280695805">
                              <w:marLeft w:val="0"/>
                              <w:marRight w:val="0"/>
                              <w:marTop w:val="0"/>
                              <w:marBottom w:val="0"/>
                              <w:divBdr>
                                <w:top w:val="dashed" w:sz="2" w:space="0" w:color="FFFFFF"/>
                                <w:left w:val="dashed" w:sz="2" w:space="0" w:color="FFFFFF"/>
                                <w:bottom w:val="dashed" w:sz="2" w:space="0" w:color="FFFFFF"/>
                                <w:right w:val="dashed" w:sz="2" w:space="0" w:color="FFFFFF"/>
                              </w:divBdr>
                            </w:div>
                            <w:div w:id="1586106046">
                              <w:marLeft w:val="0"/>
                              <w:marRight w:val="0"/>
                              <w:marTop w:val="0"/>
                              <w:marBottom w:val="0"/>
                              <w:divBdr>
                                <w:top w:val="dashed" w:sz="2" w:space="0" w:color="FFFFFF"/>
                                <w:left w:val="dashed" w:sz="2" w:space="0" w:color="FFFFFF"/>
                                <w:bottom w:val="dashed" w:sz="2" w:space="0" w:color="FFFFFF"/>
                                <w:right w:val="dashed" w:sz="2" w:space="0" w:color="FFFFFF"/>
                              </w:divBdr>
                            </w:div>
                            <w:div w:id="440689770">
                              <w:marLeft w:val="0"/>
                              <w:marRight w:val="0"/>
                              <w:marTop w:val="0"/>
                              <w:marBottom w:val="0"/>
                              <w:divBdr>
                                <w:top w:val="dashed" w:sz="2" w:space="0" w:color="FFFFFF"/>
                                <w:left w:val="dashed" w:sz="2" w:space="0" w:color="FFFFFF"/>
                                <w:bottom w:val="dashed" w:sz="2" w:space="0" w:color="FFFFFF"/>
                                <w:right w:val="dashed" w:sz="2" w:space="0" w:color="FFFFFF"/>
                              </w:divBdr>
                            </w:div>
                            <w:div w:id="1755393951">
                              <w:marLeft w:val="0"/>
                              <w:marRight w:val="0"/>
                              <w:marTop w:val="0"/>
                              <w:marBottom w:val="0"/>
                              <w:divBdr>
                                <w:top w:val="dashed" w:sz="2" w:space="0" w:color="FFFFFF"/>
                                <w:left w:val="dashed" w:sz="2" w:space="0" w:color="FFFFFF"/>
                                <w:bottom w:val="dashed" w:sz="2" w:space="0" w:color="FFFFFF"/>
                                <w:right w:val="dashed" w:sz="2" w:space="0" w:color="FFFFFF"/>
                              </w:divBdr>
                            </w:div>
                            <w:div w:id="208153272">
                              <w:marLeft w:val="0"/>
                              <w:marRight w:val="0"/>
                              <w:marTop w:val="0"/>
                              <w:marBottom w:val="0"/>
                              <w:divBdr>
                                <w:top w:val="dashed" w:sz="2" w:space="0" w:color="FFFFFF"/>
                                <w:left w:val="dashed" w:sz="2" w:space="0" w:color="FFFFFF"/>
                                <w:bottom w:val="dashed" w:sz="2" w:space="0" w:color="FFFFFF"/>
                                <w:right w:val="dashed" w:sz="2" w:space="0" w:color="FFFFFF"/>
                              </w:divBdr>
                            </w:div>
                            <w:div w:id="15515734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94537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4916725">
                      <w:marLeft w:val="0"/>
                      <w:marRight w:val="0"/>
                      <w:marTop w:val="0"/>
                      <w:marBottom w:val="0"/>
                      <w:divBdr>
                        <w:top w:val="dashed" w:sz="2" w:space="0" w:color="FFFFFF"/>
                        <w:left w:val="dashed" w:sz="2" w:space="0" w:color="FFFFFF"/>
                        <w:bottom w:val="dashed" w:sz="2" w:space="0" w:color="FFFFFF"/>
                        <w:right w:val="dashed" w:sz="2" w:space="0" w:color="FFFFFF"/>
                      </w:divBdr>
                    </w:div>
                    <w:div w:id="55321981">
                      <w:marLeft w:val="0"/>
                      <w:marRight w:val="0"/>
                      <w:marTop w:val="0"/>
                      <w:marBottom w:val="0"/>
                      <w:divBdr>
                        <w:top w:val="dashed" w:sz="2" w:space="0" w:color="FFFFFF"/>
                        <w:left w:val="dashed" w:sz="2" w:space="0" w:color="FFFFFF"/>
                        <w:bottom w:val="dashed" w:sz="2" w:space="0" w:color="FFFFFF"/>
                        <w:right w:val="dashed" w:sz="2" w:space="0" w:color="FFFFFF"/>
                      </w:divBdr>
                      <w:divsChild>
                        <w:div w:id="4247690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2181890">
                      <w:marLeft w:val="0"/>
                      <w:marRight w:val="0"/>
                      <w:marTop w:val="0"/>
                      <w:marBottom w:val="0"/>
                      <w:divBdr>
                        <w:top w:val="dashed" w:sz="2" w:space="0" w:color="FFFFFF"/>
                        <w:left w:val="dashed" w:sz="2" w:space="0" w:color="FFFFFF"/>
                        <w:bottom w:val="dashed" w:sz="2" w:space="0" w:color="FFFFFF"/>
                        <w:right w:val="dashed" w:sz="2" w:space="0" w:color="FFFFFF"/>
                      </w:divBdr>
                    </w:div>
                    <w:div w:id="647058364">
                      <w:marLeft w:val="0"/>
                      <w:marRight w:val="0"/>
                      <w:marTop w:val="0"/>
                      <w:marBottom w:val="0"/>
                      <w:divBdr>
                        <w:top w:val="dashed" w:sz="2" w:space="0" w:color="FFFFFF"/>
                        <w:left w:val="dashed" w:sz="2" w:space="0" w:color="FFFFFF"/>
                        <w:bottom w:val="dashed" w:sz="2" w:space="0" w:color="FFFFFF"/>
                        <w:right w:val="dashed" w:sz="2" w:space="0" w:color="FFFFFF"/>
                      </w:divBdr>
                      <w:divsChild>
                        <w:div w:id="1310861648">
                          <w:marLeft w:val="0"/>
                          <w:marRight w:val="0"/>
                          <w:marTop w:val="0"/>
                          <w:marBottom w:val="0"/>
                          <w:divBdr>
                            <w:top w:val="dashed" w:sz="2" w:space="0" w:color="FFFFFF"/>
                            <w:left w:val="dashed" w:sz="2" w:space="0" w:color="FFFFFF"/>
                            <w:bottom w:val="dashed" w:sz="2" w:space="0" w:color="FFFFFF"/>
                            <w:right w:val="dashed" w:sz="2" w:space="0" w:color="FFFFFF"/>
                          </w:divBdr>
                        </w:div>
                        <w:div w:id="1667124785">
                          <w:marLeft w:val="0"/>
                          <w:marRight w:val="0"/>
                          <w:marTop w:val="0"/>
                          <w:marBottom w:val="0"/>
                          <w:divBdr>
                            <w:top w:val="dashed" w:sz="2" w:space="0" w:color="FFFFFF"/>
                            <w:left w:val="dashed" w:sz="2" w:space="0" w:color="FFFFFF"/>
                            <w:bottom w:val="dashed" w:sz="2" w:space="0" w:color="FFFFFF"/>
                            <w:right w:val="dashed" w:sz="2" w:space="0" w:color="FFFFFF"/>
                          </w:divBdr>
                        </w:div>
                        <w:div w:id="1182745489">
                          <w:marLeft w:val="0"/>
                          <w:marRight w:val="0"/>
                          <w:marTop w:val="0"/>
                          <w:marBottom w:val="0"/>
                          <w:divBdr>
                            <w:top w:val="dashed" w:sz="2" w:space="0" w:color="FFFFFF"/>
                            <w:left w:val="dashed" w:sz="2" w:space="0" w:color="FFFFFF"/>
                            <w:bottom w:val="dashed" w:sz="2" w:space="0" w:color="FFFFFF"/>
                            <w:right w:val="dashed" w:sz="2" w:space="0" w:color="FFFFFF"/>
                          </w:divBdr>
                        </w:div>
                        <w:div w:id="667638273">
                          <w:marLeft w:val="0"/>
                          <w:marRight w:val="0"/>
                          <w:marTop w:val="0"/>
                          <w:marBottom w:val="0"/>
                          <w:divBdr>
                            <w:top w:val="dashed" w:sz="2" w:space="0" w:color="FFFFFF"/>
                            <w:left w:val="dashed" w:sz="2" w:space="0" w:color="FFFFFF"/>
                            <w:bottom w:val="dashed" w:sz="2" w:space="0" w:color="FFFFFF"/>
                            <w:right w:val="dashed" w:sz="2" w:space="0" w:color="FFFFFF"/>
                          </w:divBdr>
                        </w:div>
                        <w:div w:id="2088113570">
                          <w:marLeft w:val="0"/>
                          <w:marRight w:val="0"/>
                          <w:marTop w:val="0"/>
                          <w:marBottom w:val="0"/>
                          <w:divBdr>
                            <w:top w:val="dashed" w:sz="2" w:space="0" w:color="FFFFFF"/>
                            <w:left w:val="dashed" w:sz="2" w:space="0" w:color="FFFFFF"/>
                            <w:bottom w:val="dashed" w:sz="2" w:space="0" w:color="FFFFFF"/>
                            <w:right w:val="dashed" w:sz="2" w:space="0" w:color="FFFFFF"/>
                          </w:divBdr>
                        </w:div>
                        <w:div w:id="1933007092">
                          <w:marLeft w:val="0"/>
                          <w:marRight w:val="0"/>
                          <w:marTop w:val="0"/>
                          <w:marBottom w:val="0"/>
                          <w:divBdr>
                            <w:top w:val="dashed" w:sz="2" w:space="0" w:color="FFFFFF"/>
                            <w:left w:val="dashed" w:sz="2" w:space="0" w:color="FFFFFF"/>
                            <w:bottom w:val="dashed" w:sz="2" w:space="0" w:color="FFFFFF"/>
                            <w:right w:val="dashed" w:sz="2" w:space="0" w:color="FFFFFF"/>
                          </w:divBdr>
                        </w:div>
                        <w:div w:id="10164645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3457888">
                      <w:marLeft w:val="0"/>
                      <w:marRight w:val="0"/>
                      <w:marTop w:val="0"/>
                      <w:marBottom w:val="0"/>
                      <w:divBdr>
                        <w:top w:val="dashed" w:sz="2" w:space="0" w:color="FFFFFF"/>
                        <w:left w:val="dashed" w:sz="2" w:space="0" w:color="FFFFFF"/>
                        <w:bottom w:val="dashed" w:sz="2" w:space="0" w:color="FFFFFF"/>
                        <w:right w:val="dashed" w:sz="2" w:space="0" w:color="FFFFFF"/>
                      </w:divBdr>
                    </w:div>
                    <w:div w:id="946349173">
                      <w:marLeft w:val="0"/>
                      <w:marRight w:val="0"/>
                      <w:marTop w:val="0"/>
                      <w:marBottom w:val="0"/>
                      <w:divBdr>
                        <w:top w:val="dashed" w:sz="2" w:space="0" w:color="FFFFFF"/>
                        <w:left w:val="dashed" w:sz="2" w:space="0" w:color="FFFFFF"/>
                        <w:bottom w:val="dashed" w:sz="2" w:space="0" w:color="FFFFFF"/>
                        <w:right w:val="dashed" w:sz="2" w:space="0" w:color="FFFFFF"/>
                      </w:divBdr>
                      <w:divsChild>
                        <w:div w:id="2079400057">
                          <w:marLeft w:val="0"/>
                          <w:marRight w:val="0"/>
                          <w:marTop w:val="0"/>
                          <w:marBottom w:val="0"/>
                          <w:divBdr>
                            <w:top w:val="dashed" w:sz="2" w:space="0" w:color="FFFFFF"/>
                            <w:left w:val="dashed" w:sz="2" w:space="0" w:color="FFFFFF"/>
                            <w:bottom w:val="dashed" w:sz="2" w:space="0" w:color="FFFFFF"/>
                            <w:right w:val="dashed" w:sz="2" w:space="0" w:color="FFFFFF"/>
                          </w:divBdr>
                        </w:div>
                        <w:div w:id="1112244057">
                          <w:marLeft w:val="0"/>
                          <w:marRight w:val="0"/>
                          <w:marTop w:val="0"/>
                          <w:marBottom w:val="0"/>
                          <w:divBdr>
                            <w:top w:val="dashed" w:sz="2" w:space="0" w:color="FFFFFF"/>
                            <w:left w:val="dashed" w:sz="2" w:space="0" w:color="FFFFFF"/>
                            <w:bottom w:val="dashed" w:sz="2" w:space="0" w:color="FFFFFF"/>
                            <w:right w:val="dashed" w:sz="2" w:space="0" w:color="FFFFFF"/>
                          </w:divBdr>
                        </w:div>
                        <w:div w:id="771784285">
                          <w:marLeft w:val="0"/>
                          <w:marRight w:val="0"/>
                          <w:marTop w:val="0"/>
                          <w:marBottom w:val="0"/>
                          <w:divBdr>
                            <w:top w:val="dashed" w:sz="2" w:space="0" w:color="FFFFFF"/>
                            <w:left w:val="dashed" w:sz="2" w:space="0" w:color="FFFFFF"/>
                            <w:bottom w:val="dashed" w:sz="2" w:space="0" w:color="FFFFFF"/>
                            <w:right w:val="dashed" w:sz="2" w:space="0" w:color="FFFFFF"/>
                          </w:divBdr>
                        </w:div>
                        <w:div w:id="1515262628">
                          <w:marLeft w:val="0"/>
                          <w:marRight w:val="0"/>
                          <w:marTop w:val="0"/>
                          <w:marBottom w:val="0"/>
                          <w:divBdr>
                            <w:top w:val="dashed" w:sz="2" w:space="0" w:color="FFFFFF"/>
                            <w:left w:val="dashed" w:sz="2" w:space="0" w:color="FFFFFF"/>
                            <w:bottom w:val="dashed" w:sz="2" w:space="0" w:color="FFFFFF"/>
                            <w:right w:val="dashed" w:sz="2" w:space="0" w:color="FFFFFF"/>
                          </w:divBdr>
                        </w:div>
                        <w:div w:id="924385370">
                          <w:marLeft w:val="0"/>
                          <w:marRight w:val="0"/>
                          <w:marTop w:val="0"/>
                          <w:marBottom w:val="0"/>
                          <w:divBdr>
                            <w:top w:val="dashed" w:sz="2" w:space="0" w:color="FFFFFF"/>
                            <w:left w:val="dashed" w:sz="2" w:space="0" w:color="FFFFFF"/>
                            <w:bottom w:val="dashed" w:sz="2" w:space="0" w:color="FFFFFF"/>
                            <w:right w:val="dashed" w:sz="2" w:space="0" w:color="FFFFFF"/>
                          </w:divBdr>
                        </w:div>
                        <w:div w:id="323506693">
                          <w:marLeft w:val="0"/>
                          <w:marRight w:val="0"/>
                          <w:marTop w:val="0"/>
                          <w:marBottom w:val="0"/>
                          <w:divBdr>
                            <w:top w:val="dashed" w:sz="2" w:space="0" w:color="FFFFFF"/>
                            <w:left w:val="dashed" w:sz="2" w:space="0" w:color="FFFFFF"/>
                            <w:bottom w:val="dashed" w:sz="2" w:space="0" w:color="FFFFFF"/>
                            <w:right w:val="dashed" w:sz="2" w:space="0" w:color="FFFFFF"/>
                          </w:divBdr>
                        </w:div>
                        <w:div w:id="965354222">
                          <w:marLeft w:val="0"/>
                          <w:marRight w:val="0"/>
                          <w:marTop w:val="0"/>
                          <w:marBottom w:val="0"/>
                          <w:divBdr>
                            <w:top w:val="dashed" w:sz="2" w:space="0" w:color="FFFFFF"/>
                            <w:left w:val="dashed" w:sz="2" w:space="0" w:color="FFFFFF"/>
                            <w:bottom w:val="dashed" w:sz="2" w:space="0" w:color="FFFFFF"/>
                            <w:right w:val="dashed" w:sz="2" w:space="0" w:color="FFFFFF"/>
                          </w:divBdr>
                        </w:div>
                        <w:div w:id="141773766">
                          <w:marLeft w:val="0"/>
                          <w:marRight w:val="0"/>
                          <w:marTop w:val="0"/>
                          <w:marBottom w:val="0"/>
                          <w:divBdr>
                            <w:top w:val="dashed" w:sz="2" w:space="0" w:color="FFFFFF"/>
                            <w:left w:val="dashed" w:sz="2" w:space="0" w:color="FFFFFF"/>
                            <w:bottom w:val="dashed" w:sz="2" w:space="0" w:color="FFFFFF"/>
                            <w:right w:val="dashed" w:sz="2" w:space="0" w:color="FFFFFF"/>
                          </w:divBdr>
                        </w:div>
                        <w:div w:id="458646396">
                          <w:marLeft w:val="0"/>
                          <w:marRight w:val="0"/>
                          <w:marTop w:val="0"/>
                          <w:marBottom w:val="0"/>
                          <w:divBdr>
                            <w:top w:val="dashed" w:sz="2" w:space="0" w:color="FFFFFF"/>
                            <w:left w:val="dashed" w:sz="2" w:space="0" w:color="FFFFFF"/>
                            <w:bottom w:val="dashed" w:sz="2" w:space="0" w:color="FFFFFF"/>
                            <w:right w:val="dashed" w:sz="2" w:space="0" w:color="FFFFFF"/>
                          </w:divBdr>
                        </w:div>
                        <w:div w:id="1955021240">
                          <w:marLeft w:val="0"/>
                          <w:marRight w:val="0"/>
                          <w:marTop w:val="0"/>
                          <w:marBottom w:val="0"/>
                          <w:divBdr>
                            <w:top w:val="dashed" w:sz="2" w:space="0" w:color="FFFFFF"/>
                            <w:left w:val="dashed" w:sz="2" w:space="0" w:color="FFFFFF"/>
                            <w:bottom w:val="dashed" w:sz="2" w:space="0" w:color="FFFFFF"/>
                            <w:right w:val="dashed" w:sz="2" w:space="0" w:color="FFFFFF"/>
                          </w:divBdr>
                          <w:divsChild>
                            <w:div w:id="1040783878">
                              <w:marLeft w:val="0"/>
                              <w:marRight w:val="0"/>
                              <w:marTop w:val="0"/>
                              <w:marBottom w:val="0"/>
                              <w:divBdr>
                                <w:top w:val="dashed" w:sz="2" w:space="0" w:color="FFFFFF"/>
                                <w:left w:val="dashed" w:sz="2" w:space="0" w:color="FFFFFF"/>
                                <w:bottom w:val="dashed" w:sz="2" w:space="0" w:color="FFFFFF"/>
                                <w:right w:val="dashed" w:sz="2" w:space="0" w:color="FFFFFF"/>
                              </w:divBdr>
                            </w:div>
                            <w:div w:id="1863737410">
                              <w:marLeft w:val="0"/>
                              <w:marRight w:val="0"/>
                              <w:marTop w:val="0"/>
                              <w:marBottom w:val="0"/>
                              <w:divBdr>
                                <w:top w:val="dashed" w:sz="2" w:space="0" w:color="FFFFFF"/>
                                <w:left w:val="dashed" w:sz="2" w:space="0" w:color="FFFFFF"/>
                                <w:bottom w:val="dashed" w:sz="2" w:space="0" w:color="FFFFFF"/>
                                <w:right w:val="dashed" w:sz="2" w:space="0" w:color="FFFFFF"/>
                              </w:divBdr>
                            </w:div>
                            <w:div w:id="20283615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14022479">
                      <w:marLeft w:val="0"/>
                      <w:marRight w:val="0"/>
                      <w:marTop w:val="0"/>
                      <w:marBottom w:val="0"/>
                      <w:divBdr>
                        <w:top w:val="dashed" w:sz="2" w:space="0" w:color="FFFFFF"/>
                        <w:left w:val="dashed" w:sz="2" w:space="0" w:color="FFFFFF"/>
                        <w:bottom w:val="dashed" w:sz="2" w:space="0" w:color="FFFFFF"/>
                        <w:right w:val="dashed" w:sz="2" w:space="0" w:color="FFFFFF"/>
                      </w:divBdr>
                    </w:div>
                    <w:div w:id="153029142">
                      <w:marLeft w:val="0"/>
                      <w:marRight w:val="0"/>
                      <w:marTop w:val="0"/>
                      <w:marBottom w:val="0"/>
                      <w:divBdr>
                        <w:top w:val="dashed" w:sz="2" w:space="0" w:color="FFFFFF"/>
                        <w:left w:val="dashed" w:sz="2" w:space="0" w:color="FFFFFF"/>
                        <w:bottom w:val="dashed" w:sz="2" w:space="0" w:color="FFFFFF"/>
                        <w:right w:val="dashed" w:sz="2" w:space="0" w:color="FFFFFF"/>
                      </w:divBdr>
                      <w:divsChild>
                        <w:div w:id="544026274">
                          <w:marLeft w:val="0"/>
                          <w:marRight w:val="0"/>
                          <w:marTop w:val="0"/>
                          <w:marBottom w:val="0"/>
                          <w:divBdr>
                            <w:top w:val="dashed" w:sz="2" w:space="0" w:color="FFFFFF"/>
                            <w:left w:val="dashed" w:sz="2" w:space="0" w:color="FFFFFF"/>
                            <w:bottom w:val="dashed" w:sz="2" w:space="0" w:color="FFFFFF"/>
                            <w:right w:val="dashed" w:sz="2" w:space="0" w:color="FFFFFF"/>
                          </w:divBdr>
                        </w:div>
                        <w:div w:id="331950104">
                          <w:marLeft w:val="0"/>
                          <w:marRight w:val="0"/>
                          <w:marTop w:val="0"/>
                          <w:marBottom w:val="0"/>
                          <w:divBdr>
                            <w:top w:val="dashed" w:sz="2" w:space="0" w:color="FFFFFF"/>
                            <w:left w:val="dashed" w:sz="2" w:space="0" w:color="FFFFFF"/>
                            <w:bottom w:val="dashed" w:sz="2" w:space="0" w:color="FFFFFF"/>
                            <w:right w:val="dashed" w:sz="2" w:space="0" w:color="FFFFFF"/>
                          </w:divBdr>
                        </w:div>
                        <w:div w:id="8392708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9892601">
                      <w:marLeft w:val="0"/>
                      <w:marRight w:val="0"/>
                      <w:marTop w:val="0"/>
                      <w:marBottom w:val="0"/>
                      <w:divBdr>
                        <w:top w:val="dashed" w:sz="2" w:space="0" w:color="FFFFFF"/>
                        <w:left w:val="dashed" w:sz="2" w:space="0" w:color="FFFFFF"/>
                        <w:bottom w:val="dashed" w:sz="2" w:space="0" w:color="FFFFFF"/>
                        <w:right w:val="dashed" w:sz="2" w:space="0" w:color="FFFFFF"/>
                      </w:divBdr>
                    </w:div>
                    <w:div w:id="1618292124">
                      <w:marLeft w:val="0"/>
                      <w:marRight w:val="0"/>
                      <w:marTop w:val="0"/>
                      <w:marBottom w:val="0"/>
                      <w:divBdr>
                        <w:top w:val="dashed" w:sz="2" w:space="0" w:color="FFFFFF"/>
                        <w:left w:val="dashed" w:sz="2" w:space="0" w:color="FFFFFF"/>
                        <w:bottom w:val="dashed" w:sz="2" w:space="0" w:color="FFFFFF"/>
                        <w:right w:val="dashed" w:sz="2" w:space="0" w:color="FFFFFF"/>
                      </w:divBdr>
                      <w:divsChild>
                        <w:div w:id="459567782">
                          <w:marLeft w:val="0"/>
                          <w:marRight w:val="0"/>
                          <w:marTop w:val="0"/>
                          <w:marBottom w:val="0"/>
                          <w:divBdr>
                            <w:top w:val="dashed" w:sz="2" w:space="0" w:color="FFFFFF"/>
                            <w:left w:val="dashed" w:sz="2" w:space="0" w:color="FFFFFF"/>
                            <w:bottom w:val="dashed" w:sz="2" w:space="0" w:color="FFFFFF"/>
                            <w:right w:val="dashed" w:sz="2" w:space="0" w:color="FFFFFF"/>
                          </w:divBdr>
                        </w:div>
                        <w:div w:id="1697543330">
                          <w:marLeft w:val="0"/>
                          <w:marRight w:val="0"/>
                          <w:marTop w:val="0"/>
                          <w:marBottom w:val="0"/>
                          <w:divBdr>
                            <w:top w:val="dashed" w:sz="2" w:space="0" w:color="FFFFFF"/>
                            <w:left w:val="dashed" w:sz="2" w:space="0" w:color="FFFFFF"/>
                            <w:bottom w:val="dashed" w:sz="2" w:space="0" w:color="FFFFFF"/>
                            <w:right w:val="dashed" w:sz="2" w:space="0" w:color="FFFFFF"/>
                          </w:divBdr>
                        </w:div>
                        <w:div w:id="327251670">
                          <w:marLeft w:val="0"/>
                          <w:marRight w:val="0"/>
                          <w:marTop w:val="0"/>
                          <w:marBottom w:val="0"/>
                          <w:divBdr>
                            <w:top w:val="dashed" w:sz="2" w:space="0" w:color="FFFFFF"/>
                            <w:left w:val="dashed" w:sz="2" w:space="0" w:color="FFFFFF"/>
                            <w:bottom w:val="dashed" w:sz="2" w:space="0" w:color="FFFFFF"/>
                            <w:right w:val="dashed" w:sz="2" w:space="0" w:color="FFFFFF"/>
                          </w:divBdr>
                        </w:div>
                        <w:div w:id="751584743">
                          <w:marLeft w:val="0"/>
                          <w:marRight w:val="0"/>
                          <w:marTop w:val="0"/>
                          <w:marBottom w:val="0"/>
                          <w:divBdr>
                            <w:top w:val="dashed" w:sz="2" w:space="0" w:color="FFFFFF"/>
                            <w:left w:val="dashed" w:sz="2" w:space="0" w:color="FFFFFF"/>
                            <w:bottom w:val="dashed" w:sz="2" w:space="0" w:color="FFFFFF"/>
                            <w:right w:val="dashed" w:sz="2" w:space="0" w:color="FFFFFF"/>
                          </w:divBdr>
                        </w:div>
                        <w:div w:id="1019627036">
                          <w:marLeft w:val="0"/>
                          <w:marRight w:val="0"/>
                          <w:marTop w:val="0"/>
                          <w:marBottom w:val="0"/>
                          <w:divBdr>
                            <w:top w:val="dashed" w:sz="2" w:space="0" w:color="FFFFFF"/>
                            <w:left w:val="dashed" w:sz="2" w:space="0" w:color="FFFFFF"/>
                            <w:bottom w:val="dashed" w:sz="2" w:space="0" w:color="FFFFFF"/>
                            <w:right w:val="dashed" w:sz="2" w:space="0" w:color="FFFFFF"/>
                          </w:divBdr>
                        </w:div>
                        <w:div w:id="12185907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3187993">
                      <w:marLeft w:val="0"/>
                      <w:marRight w:val="0"/>
                      <w:marTop w:val="0"/>
                      <w:marBottom w:val="0"/>
                      <w:divBdr>
                        <w:top w:val="dashed" w:sz="2" w:space="0" w:color="FFFFFF"/>
                        <w:left w:val="dashed" w:sz="2" w:space="0" w:color="FFFFFF"/>
                        <w:bottom w:val="dashed" w:sz="2" w:space="0" w:color="FFFFFF"/>
                        <w:right w:val="dashed" w:sz="2" w:space="0" w:color="FFFFFF"/>
                      </w:divBdr>
                    </w:div>
                    <w:div w:id="1854610579">
                      <w:marLeft w:val="0"/>
                      <w:marRight w:val="0"/>
                      <w:marTop w:val="0"/>
                      <w:marBottom w:val="0"/>
                      <w:divBdr>
                        <w:top w:val="dashed" w:sz="2" w:space="0" w:color="FFFFFF"/>
                        <w:left w:val="dashed" w:sz="2" w:space="0" w:color="FFFFFF"/>
                        <w:bottom w:val="dashed" w:sz="2" w:space="0" w:color="FFFFFF"/>
                        <w:right w:val="dashed" w:sz="2" w:space="0" w:color="FFFFFF"/>
                      </w:divBdr>
                      <w:divsChild>
                        <w:div w:id="971641786">
                          <w:marLeft w:val="0"/>
                          <w:marRight w:val="0"/>
                          <w:marTop w:val="0"/>
                          <w:marBottom w:val="0"/>
                          <w:divBdr>
                            <w:top w:val="dashed" w:sz="2" w:space="0" w:color="FFFFFF"/>
                            <w:left w:val="dashed" w:sz="2" w:space="0" w:color="FFFFFF"/>
                            <w:bottom w:val="dashed" w:sz="2" w:space="0" w:color="FFFFFF"/>
                            <w:right w:val="dashed" w:sz="2" w:space="0" w:color="FFFFFF"/>
                          </w:divBdr>
                        </w:div>
                        <w:div w:id="16636592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3845518">
                      <w:marLeft w:val="0"/>
                      <w:marRight w:val="0"/>
                      <w:marTop w:val="0"/>
                      <w:marBottom w:val="0"/>
                      <w:divBdr>
                        <w:top w:val="dashed" w:sz="2" w:space="0" w:color="FFFFFF"/>
                        <w:left w:val="dashed" w:sz="2" w:space="0" w:color="FFFFFF"/>
                        <w:bottom w:val="dashed" w:sz="2" w:space="0" w:color="FFFFFF"/>
                        <w:right w:val="dashed" w:sz="2" w:space="0" w:color="FFFFFF"/>
                      </w:divBdr>
                    </w:div>
                    <w:div w:id="1279293669">
                      <w:marLeft w:val="0"/>
                      <w:marRight w:val="0"/>
                      <w:marTop w:val="0"/>
                      <w:marBottom w:val="0"/>
                      <w:divBdr>
                        <w:top w:val="dashed" w:sz="2" w:space="0" w:color="FFFFFF"/>
                        <w:left w:val="dashed" w:sz="2" w:space="0" w:color="FFFFFF"/>
                        <w:bottom w:val="dashed" w:sz="2" w:space="0" w:color="FFFFFF"/>
                        <w:right w:val="dashed" w:sz="2" w:space="0" w:color="FFFFFF"/>
                      </w:divBdr>
                      <w:divsChild>
                        <w:div w:id="1800758368">
                          <w:marLeft w:val="0"/>
                          <w:marRight w:val="0"/>
                          <w:marTop w:val="0"/>
                          <w:marBottom w:val="0"/>
                          <w:divBdr>
                            <w:top w:val="dashed" w:sz="2" w:space="0" w:color="FFFFFF"/>
                            <w:left w:val="dashed" w:sz="2" w:space="0" w:color="FFFFFF"/>
                            <w:bottom w:val="dashed" w:sz="2" w:space="0" w:color="FFFFFF"/>
                            <w:right w:val="dashed" w:sz="2" w:space="0" w:color="FFFFFF"/>
                          </w:divBdr>
                        </w:div>
                        <w:div w:id="16613502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192753">
                      <w:marLeft w:val="0"/>
                      <w:marRight w:val="0"/>
                      <w:marTop w:val="0"/>
                      <w:marBottom w:val="0"/>
                      <w:divBdr>
                        <w:top w:val="dashed" w:sz="2" w:space="0" w:color="FFFFFF"/>
                        <w:left w:val="dashed" w:sz="2" w:space="0" w:color="FFFFFF"/>
                        <w:bottom w:val="dashed" w:sz="2" w:space="0" w:color="FFFFFF"/>
                        <w:right w:val="dashed" w:sz="2" w:space="0" w:color="FFFFFF"/>
                      </w:divBdr>
                    </w:div>
                    <w:div w:id="1786850010">
                      <w:marLeft w:val="0"/>
                      <w:marRight w:val="0"/>
                      <w:marTop w:val="0"/>
                      <w:marBottom w:val="0"/>
                      <w:divBdr>
                        <w:top w:val="dashed" w:sz="2" w:space="0" w:color="FFFFFF"/>
                        <w:left w:val="dashed" w:sz="2" w:space="0" w:color="FFFFFF"/>
                        <w:bottom w:val="dashed" w:sz="2" w:space="0" w:color="FFFFFF"/>
                        <w:right w:val="dashed" w:sz="2" w:space="0" w:color="FFFFFF"/>
                      </w:divBdr>
                      <w:divsChild>
                        <w:div w:id="1335108022">
                          <w:marLeft w:val="0"/>
                          <w:marRight w:val="0"/>
                          <w:marTop w:val="0"/>
                          <w:marBottom w:val="0"/>
                          <w:divBdr>
                            <w:top w:val="dashed" w:sz="2" w:space="0" w:color="FFFFFF"/>
                            <w:left w:val="dashed" w:sz="2" w:space="0" w:color="FFFFFF"/>
                            <w:bottom w:val="dashed" w:sz="2" w:space="0" w:color="FFFFFF"/>
                            <w:right w:val="dashed" w:sz="2" w:space="0" w:color="FFFFFF"/>
                          </w:divBdr>
                        </w:div>
                        <w:div w:id="12495381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386412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sintact%204.0\cache\Legislatie\temp3742016\00137318.htm" TargetMode="External"/><Relationship Id="rId18" Type="http://schemas.openxmlformats.org/officeDocument/2006/relationships/hyperlink" Target="file:///C:\Users\User\sintact%204.0\cache\Legislatie\temp3742016\00137318.htm" TargetMode="External"/><Relationship Id="rId26" Type="http://schemas.openxmlformats.org/officeDocument/2006/relationships/hyperlink" Target="file:///C:\Users\User\sintact%204.0\cache\Legislatie\temp3742016\00137318.htm" TargetMode="External"/><Relationship Id="rId3" Type="http://schemas.openxmlformats.org/officeDocument/2006/relationships/webSettings" Target="webSettings.xml"/><Relationship Id="rId21" Type="http://schemas.openxmlformats.org/officeDocument/2006/relationships/hyperlink" Target="file:///C:\Users\User\sintact%204.0\cache\Legislatie\temp3742016\12015837.htm" TargetMode="External"/><Relationship Id="rId7" Type="http://schemas.openxmlformats.org/officeDocument/2006/relationships/hyperlink" Target="file:///C:\Users\User\sintact%204.0\cache\Legislatie\temp265130\00197483.HTM" TargetMode="External"/><Relationship Id="rId12" Type="http://schemas.openxmlformats.org/officeDocument/2006/relationships/hyperlink" Target="file:///C:\Users\User\sintact%204.0\cache\Legislatie\temp3742016\00197483.htm" TargetMode="External"/><Relationship Id="rId17" Type="http://schemas.openxmlformats.org/officeDocument/2006/relationships/hyperlink" Target="file:///C:\Users\User\sintact%204.0\cache\Legislatie\temp3742016\00137318.htm" TargetMode="External"/><Relationship Id="rId25" Type="http://schemas.openxmlformats.org/officeDocument/2006/relationships/hyperlink" Target="file:///C:\Users\User\sintact%204.0\cache\Legislatie\temp3742016\00137318.ht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C:\Users\User\sintact%204.0\cache\Legislatie\temp3742016\00183913.htm" TargetMode="External"/><Relationship Id="rId20" Type="http://schemas.openxmlformats.org/officeDocument/2006/relationships/hyperlink" Target="file:///C:\Users\User\sintact%204.0\cache\Legislatie\temp3742016\12045068.htm" TargetMode="External"/><Relationship Id="rId29" Type="http://schemas.openxmlformats.org/officeDocument/2006/relationships/hyperlink" Target="file:///C:\Users\User\sintact%204.0\cache\Legislatie\temp3742016\00137318.htm" TargetMode="External"/><Relationship Id="rId1" Type="http://schemas.openxmlformats.org/officeDocument/2006/relationships/styles" Target="styles.xml"/><Relationship Id="rId6" Type="http://schemas.openxmlformats.org/officeDocument/2006/relationships/hyperlink" Target="file:///C:\Users\User\sintact%204.0\cache\Legislatie\temp265130\00137318.htm" TargetMode="External"/><Relationship Id="rId11" Type="http://schemas.openxmlformats.org/officeDocument/2006/relationships/image" Target="media/image2.gif"/><Relationship Id="rId24" Type="http://schemas.openxmlformats.org/officeDocument/2006/relationships/hyperlink" Target="file:///C:\Users\User\sintact%204.0\cache\Legislatie\temp3742016\00137318.htm" TargetMode="External"/><Relationship Id="rId32" Type="http://schemas.openxmlformats.org/officeDocument/2006/relationships/fontTable" Target="fontTable.xml"/><Relationship Id="rId5" Type="http://schemas.openxmlformats.org/officeDocument/2006/relationships/hyperlink" Target="file:///C:\Users\User\sintact%204.0\cache\Legislatie\temp265130\00068397.htm" TargetMode="External"/><Relationship Id="rId15" Type="http://schemas.openxmlformats.org/officeDocument/2006/relationships/hyperlink" Target="file:///C:\Users\User\sintact%204.0\cache\Legislatie\temp3742016\00137318.htm" TargetMode="External"/><Relationship Id="rId23" Type="http://schemas.openxmlformats.org/officeDocument/2006/relationships/hyperlink" Target="file:///C:\Users\User\sintact%204.0\cache\Legislatie\temp3742016\00137318.htm" TargetMode="External"/><Relationship Id="rId28" Type="http://schemas.openxmlformats.org/officeDocument/2006/relationships/hyperlink" Target="file:///C:\Users\User\sintact%204.0\cache\Legislatie\temp3742016\00137318.htm" TargetMode="External"/><Relationship Id="rId10" Type="http://schemas.openxmlformats.org/officeDocument/2006/relationships/hyperlink" Target="file:///C:\Users\User\sintact%204.0\cache\Legislatie\temp3742016\00197484.HTML" TargetMode="External"/><Relationship Id="rId19" Type="http://schemas.openxmlformats.org/officeDocument/2006/relationships/hyperlink" Target="file:///C:\Users\User\sintact%204.0\cache\Legislatie\temp3742016\00137318.htm" TargetMode="External"/><Relationship Id="rId31" Type="http://schemas.openxmlformats.org/officeDocument/2006/relationships/hyperlink" Target="file:///C:\Users\User\sintact%204.0\cache\Legislatie\temp3742016\00137318.htm" TargetMode="External"/><Relationship Id="rId4" Type="http://schemas.openxmlformats.org/officeDocument/2006/relationships/hyperlink" Target="file:///C:\Users\User\sintact%204.0\cache\Legislatie\temp265130\00197484.htm" TargetMode="External"/><Relationship Id="rId9" Type="http://schemas.openxmlformats.org/officeDocument/2006/relationships/hyperlink" Target="file:///C:\Users\User\sintact%204.0\cache\Legislatie\temp265130\00197484.htm" TargetMode="External"/><Relationship Id="rId14" Type="http://schemas.openxmlformats.org/officeDocument/2006/relationships/hyperlink" Target="file:///C:\Users\User\sintact%204.0\cache\Legislatie\temp3742016\00183913.htm" TargetMode="External"/><Relationship Id="rId22" Type="http://schemas.openxmlformats.org/officeDocument/2006/relationships/hyperlink" Target="file:///C:\Users\User\sintact%204.0\cache\Legislatie\temp3742016\00137318.htm" TargetMode="External"/><Relationship Id="rId27" Type="http://schemas.openxmlformats.org/officeDocument/2006/relationships/hyperlink" Target="file:///C:\Users\User\sintact%204.0\cache\Legislatie\temp3742016\00137318.htm" TargetMode="External"/><Relationship Id="rId30" Type="http://schemas.openxmlformats.org/officeDocument/2006/relationships/hyperlink" Target="file:///C:\Users\User\sintact%204.0\cache\Legislatie\temp3742016\00183913.htm" TargetMode="External"/><Relationship Id="rId8"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4775</Words>
  <Characters>27222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2019-03-05T07:07:00Z</cp:lastPrinted>
  <dcterms:created xsi:type="dcterms:W3CDTF">2019-03-05T06:51:00Z</dcterms:created>
  <dcterms:modified xsi:type="dcterms:W3CDTF">2020-03-31T07:18:00Z</dcterms:modified>
</cp:coreProperties>
</file>