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A1" w:rsidRDefault="008D7AA1" w:rsidP="008D7AA1">
      <w:pPr>
        <w:shd w:val="clear" w:color="auto" w:fill="FFFFFF"/>
        <w:spacing w:line="240" w:lineRule="auto"/>
        <w:rPr>
          <w:rFonts w:ascii="Verdana" w:hAnsi="Verdana"/>
        </w:rPr>
      </w:pPr>
      <w:bookmarkStart w:id="0" w:name="do"/>
      <w:bookmarkStart w:id="1" w:name="_GoBack"/>
      <w:r>
        <w:rPr>
          <w:rFonts w:ascii="Verdana" w:hAnsi="Verdana"/>
          <w:b/>
          <w:bCs/>
          <w:noProof/>
          <w:color w:val="333399"/>
        </w:rPr>
        <w:drawing>
          <wp:inline distT="0" distB="0" distL="0" distR="0">
            <wp:extent cx="99060" cy="99060"/>
            <wp:effectExtent l="0" t="0" r="0" b="0"/>
            <wp:docPr id="118" name="Picture 1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Pr>
          <w:rStyle w:val="do1"/>
          <w:rFonts w:ascii="Verdana" w:hAnsi="Verdana"/>
        </w:rPr>
        <w:t>LEGE nr. 319 din 8 iulie 2003 privind Statutul personalului de cercetare-dezvoltare</w:t>
      </w: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p w:rsidR="008D7AA1" w:rsidRDefault="008D7AA1" w:rsidP="008D7AA1">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17" name="Picture 1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56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rPr>
        <w:t xml:space="preserve">(la data 12-ian-2005 a se vedea referinte de aplicare din </w:t>
      </w:r>
      <w:hyperlink r:id="rId7" w:anchor="do" w:history="1">
        <w:r>
          <w:rPr>
            <w:rStyle w:val="Hyperlink"/>
            <w:rFonts w:ascii="Verdana" w:hAnsi="Verdana"/>
            <w:i/>
            <w:iCs/>
            <w:sz w:val="18"/>
            <w:szCs w:val="18"/>
          </w:rPr>
          <w:t>Ordinul 4825/2004</w:t>
        </w:r>
      </w:hyperlink>
      <w:r>
        <w:rPr>
          <w:rFonts w:ascii="Verdana" w:hAnsi="Verdana"/>
          <w:i/>
          <w:iCs/>
          <w:color w:val="6666FF"/>
          <w:sz w:val="18"/>
          <w:szCs w:val="18"/>
        </w:rPr>
        <w:t xml:space="preserve"> )</w:t>
      </w:r>
    </w:p>
    <w:p w:rsidR="008D7AA1" w:rsidRDefault="008D7AA1" w:rsidP="008D7AA1">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16" name="Picture 1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56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rPr>
        <w:t xml:space="preserve">(la data 12-ian-2005 a se vedea referinte de aplicare din </w:t>
      </w:r>
      <w:hyperlink r:id="rId8" w:anchor="do" w:history="1">
        <w:r>
          <w:rPr>
            <w:rStyle w:val="Hyperlink"/>
            <w:rFonts w:ascii="Verdana" w:hAnsi="Verdana"/>
            <w:i/>
            <w:iCs/>
            <w:sz w:val="18"/>
            <w:szCs w:val="18"/>
          </w:rPr>
          <w:t>Ordinul 4824/2004</w:t>
        </w:r>
      </w:hyperlink>
      <w:r>
        <w:rPr>
          <w:rFonts w:ascii="Verdana" w:hAnsi="Verdana"/>
          <w:i/>
          <w:iCs/>
          <w:color w:val="6666FF"/>
          <w:sz w:val="18"/>
          <w:szCs w:val="18"/>
        </w:rPr>
        <w:t xml:space="preserve"> )</w:t>
      </w:r>
    </w:p>
    <w:p w:rsidR="008D7AA1" w:rsidRDefault="008D7AA1" w:rsidP="008D7AA1">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15" name="Picture 1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96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rPr>
        <w:t xml:space="preserve">(la data 23-iul-2003 actul a fost promulgata de </w:t>
      </w:r>
      <w:hyperlink r:id="rId9" w:anchor="do" w:history="1">
        <w:r>
          <w:rPr>
            <w:rStyle w:val="Hyperlink"/>
            <w:rFonts w:ascii="Verdana" w:hAnsi="Verdana"/>
            <w:i/>
            <w:iCs/>
            <w:sz w:val="18"/>
            <w:szCs w:val="18"/>
          </w:rPr>
          <w:t>Decretul 454/2003</w:t>
        </w:r>
      </w:hyperlink>
      <w:r>
        <w:rPr>
          <w:rFonts w:ascii="Verdana" w:hAnsi="Verdana"/>
          <w:i/>
          <w:iCs/>
          <w:color w:val="6666FF"/>
          <w:sz w:val="18"/>
          <w:szCs w:val="18"/>
        </w:rPr>
        <w:t xml:space="preserve"> )</w:t>
      </w:r>
    </w:p>
    <w:p w:rsidR="008D7AA1" w:rsidRDefault="008D7AA1" w:rsidP="008D7AA1">
      <w:pPr>
        <w:shd w:val="clear" w:color="auto" w:fill="FFFFFF"/>
        <w:spacing w:line="240" w:lineRule="auto"/>
        <w:rPr>
          <w:rFonts w:ascii="Verdana" w:hAnsi="Verdana"/>
        </w:rPr>
      </w:pPr>
      <w:bookmarkStart w:id="2" w:name="do|pa1"/>
      <w:bookmarkEnd w:id="2"/>
      <w:r>
        <w:rPr>
          <w:rStyle w:val="tpa1"/>
          <w:rFonts w:ascii="Verdana" w:hAnsi="Verdana"/>
          <w:b/>
          <w:bCs/>
        </w:rPr>
        <w:t>Parlamentul României</w:t>
      </w:r>
      <w:r>
        <w:rPr>
          <w:rStyle w:val="tpa1"/>
          <w:rFonts w:ascii="Verdana" w:hAnsi="Verdana"/>
        </w:rPr>
        <w:t xml:space="preserve"> adoptă prezenta lege.</w:t>
      </w:r>
    </w:p>
    <w:p w:rsidR="008D7AA1" w:rsidRDefault="008D7AA1" w:rsidP="008D7AA1">
      <w:pPr>
        <w:shd w:val="clear" w:color="auto" w:fill="FFFFFF"/>
        <w:spacing w:line="240" w:lineRule="auto"/>
        <w:rPr>
          <w:rFonts w:ascii="Verdana" w:hAnsi="Verdana"/>
        </w:rPr>
      </w:pPr>
      <w:bookmarkStart w:id="3" w:name="do|caI"/>
      <w:r>
        <w:rPr>
          <w:rFonts w:ascii="Verdana" w:hAnsi="Verdana"/>
          <w:b/>
          <w:bCs/>
          <w:noProof/>
          <w:color w:val="333399"/>
        </w:rPr>
        <w:drawing>
          <wp:inline distT="0" distB="0" distL="0" distR="0">
            <wp:extent cx="99060" cy="99060"/>
            <wp:effectExtent l="0" t="0" r="0" b="0"/>
            <wp:docPr id="114" name="Picture 1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
      <w:r>
        <w:rPr>
          <w:rStyle w:val="ca1"/>
          <w:rFonts w:ascii="Verdana" w:hAnsi="Verdana"/>
        </w:rPr>
        <w:t>CAPITOLUL I:</w:t>
      </w:r>
      <w:r>
        <w:rPr>
          <w:rFonts w:ascii="Verdana" w:hAnsi="Verdana"/>
        </w:rPr>
        <w:t xml:space="preserve"> </w:t>
      </w:r>
      <w:r>
        <w:rPr>
          <w:rStyle w:val="tca1"/>
          <w:rFonts w:ascii="Verdana" w:hAnsi="Verdana"/>
        </w:rPr>
        <w:t>Dispoziţii generale</w:t>
      </w:r>
    </w:p>
    <w:p w:rsidR="008D7AA1" w:rsidRDefault="008D7AA1" w:rsidP="008D7AA1">
      <w:pPr>
        <w:shd w:val="clear" w:color="auto" w:fill="FFFFFF"/>
        <w:spacing w:line="240" w:lineRule="auto"/>
        <w:rPr>
          <w:rFonts w:ascii="Verdana" w:hAnsi="Verdana"/>
        </w:rPr>
      </w:pPr>
      <w:bookmarkStart w:id="4" w:name="do|caI|ar1"/>
      <w:r>
        <w:rPr>
          <w:rFonts w:ascii="Verdana" w:hAnsi="Verdana"/>
          <w:b/>
          <w:bCs/>
          <w:noProof/>
          <w:color w:val="333399"/>
        </w:rPr>
        <w:drawing>
          <wp:inline distT="0" distB="0" distL="0" distR="0">
            <wp:extent cx="99060" cy="99060"/>
            <wp:effectExtent l="0" t="0" r="0" b="0"/>
            <wp:docPr id="113" name="Picture 1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
      <w:r>
        <w:rPr>
          <w:rStyle w:val="ar1"/>
          <w:rFonts w:ascii="Verdana" w:hAnsi="Verdana"/>
        </w:rPr>
        <w:t>Art. 1</w:t>
      </w:r>
    </w:p>
    <w:p w:rsidR="008D7AA1" w:rsidRDefault="008D7AA1" w:rsidP="008D7AA1">
      <w:pPr>
        <w:shd w:val="clear" w:color="auto" w:fill="FFFFFF"/>
        <w:spacing w:line="240" w:lineRule="auto"/>
        <w:rPr>
          <w:rFonts w:ascii="Verdana" w:hAnsi="Verdana"/>
        </w:rPr>
      </w:pPr>
      <w:bookmarkStart w:id="5" w:name="do|caI|ar1|al1"/>
      <w:bookmarkEnd w:id="5"/>
      <w:r>
        <w:rPr>
          <w:rStyle w:val="al1"/>
          <w:rFonts w:ascii="Verdana" w:hAnsi="Verdana"/>
        </w:rPr>
        <w:t>(</w:t>
      </w:r>
      <w:proofErr w:type="gramStart"/>
      <w:r>
        <w:rPr>
          <w:rStyle w:val="al1"/>
          <w:rFonts w:ascii="Verdana" w:hAnsi="Verdana"/>
        </w:rPr>
        <w:t>1)</w:t>
      </w:r>
      <w:r>
        <w:rPr>
          <w:rStyle w:val="tal1"/>
          <w:rFonts w:ascii="Verdana" w:hAnsi="Verdana"/>
        </w:rPr>
        <w:t>Statutul</w:t>
      </w:r>
      <w:proofErr w:type="gramEnd"/>
      <w:r>
        <w:rPr>
          <w:rStyle w:val="tal1"/>
          <w:rFonts w:ascii="Verdana" w:hAnsi="Verdana"/>
        </w:rPr>
        <w:t xml:space="preserve"> personalului de cercetare-dezvoltare constituie cadrul prin care se promovează formarea continuă, dezvoltarea şi motivarea resurselor umane, pentru asigurarea competenţei şi eticii profesionale în activităţile de cercetare-dezvoltare, a libertăţii demersurilor ştiinţifice şi pentru participarea personalului din domeniu la promovarea şi evaluarea activităţilor ce îi revin.</w:t>
      </w:r>
    </w:p>
    <w:p w:rsidR="008D7AA1" w:rsidRDefault="008D7AA1" w:rsidP="008D7AA1">
      <w:pPr>
        <w:shd w:val="clear" w:color="auto" w:fill="FFFFFF"/>
        <w:spacing w:line="240" w:lineRule="auto"/>
        <w:rPr>
          <w:rFonts w:ascii="Verdana" w:hAnsi="Verdana"/>
        </w:rPr>
      </w:pPr>
      <w:bookmarkStart w:id="6" w:name="do|caI|ar1|al2"/>
      <w:bookmarkEnd w:id="6"/>
      <w:r>
        <w:rPr>
          <w:rStyle w:val="al1"/>
          <w:rFonts w:ascii="Verdana" w:hAnsi="Verdana"/>
        </w:rPr>
        <w:t>(</w:t>
      </w:r>
      <w:proofErr w:type="gramStart"/>
      <w:r>
        <w:rPr>
          <w:rStyle w:val="al1"/>
          <w:rFonts w:ascii="Verdana" w:hAnsi="Verdana"/>
        </w:rPr>
        <w:t>2)</w:t>
      </w:r>
      <w:r>
        <w:rPr>
          <w:rStyle w:val="tal1"/>
          <w:rFonts w:ascii="Verdana" w:hAnsi="Verdana"/>
        </w:rPr>
        <w:t>Resursele</w:t>
      </w:r>
      <w:proofErr w:type="gramEnd"/>
      <w:r>
        <w:rPr>
          <w:rStyle w:val="tal1"/>
          <w:rFonts w:ascii="Verdana" w:hAnsi="Verdana"/>
        </w:rPr>
        <w:t xml:space="preserve"> umane ale cercetării-dezvoltării cuprind persoanele din sistemul de cercetare-dezvoltare care îndeplinesc condiţiile de studii prevăzute de lege, care au capacitatea şi competenţa de exercitare deplină a atribuţiilor şi a drepturilor încredinţate şi asumate şi respectă etica şi deontologia profesională.</w:t>
      </w:r>
    </w:p>
    <w:p w:rsidR="008D7AA1" w:rsidRDefault="008D7AA1" w:rsidP="008D7AA1">
      <w:pPr>
        <w:shd w:val="clear" w:color="auto" w:fill="FFFFFF"/>
        <w:spacing w:line="240" w:lineRule="auto"/>
        <w:rPr>
          <w:rFonts w:ascii="Verdana" w:hAnsi="Verdana"/>
        </w:rPr>
      </w:pPr>
      <w:bookmarkStart w:id="7" w:name="do|caI|ar2"/>
      <w:r>
        <w:rPr>
          <w:rFonts w:ascii="Verdana" w:hAnsi="Verdana"/>
          <w:b/>
          <w:bCs/>
          <w:noProof/>
          <w:color w:val="333399"/>
        </w:rPr>
        <w:drawing>
          <wp:inline distT="0" distB="0" distL="0" distR="0">
            <wp:extent cx="99060" cy="99060"/>
            <wp:effectExtent l="0" t="0" r="0" b="0"/>
            <wp:docPr id="112" name="Picture 1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
      <w:r>
        <w:rPr>
          <w:rStyle w:val="ar1"/>
          <w:rFonts w:ascii="Verdana" w:hAnsi="Verdana"/>
        </w:rPr>
        <w:t>Art. 2</w:t>
      </w:r>
    </w:p>
    <w:p w:rsidR="008D7AA1" w:rsidRDefault="008D7AA1" w:rsidP="008D7AA1">
      <w:pPr>
        <w:shd w:val="clear" w:color="auto" w:fill="FFFFFF"/>
        <w:spacing w:line="240" w:lineRule="auto"/>
        <w:rPr>
          <w:rFonts w:ascii="Verdana" w:hAnsi="Verdana"/>
        </w:rPr>
      </w:pPr>
      <w:bookmarkStart w:id="8" w:name="do|caI|ar2|pa1"/>
      <w:bookmarkEnd w:id="8"/>
      <w:r>
        <w:rPr>
          <w:rStyle w:val="tpa1"/>
          <w:rFonts w:ascii="Verdana" w:hAnsi="Verdana"/>
        </w:rPr>
        <w:t>Ministerul Educaţiei şi Cercetării*), denumit în continuare autoritatea de stat pentru cercetare-dezvoltare, este autoritatea administraţiei publice centrale de specialitate cu responsabilităţi directe în calificarea şi certificarea resurselor umane ale activităţii de cercetare-dezvoltare.</w:t>
      </w:r>
    </w:p>
    <w:p w:rsidR="008D7AA1" w:rsidRDefault="008D7AA1" w:rsidP="008D7AA1">
      <w:pPr>
        <w:shd w:val="clear" w:color="auto" w:fill="FFFFFF"/>
        <w:spacing w:line="240" w:lineRule="auto"/>
        <w:rPr>
          <w:rFonts w:ascii="Verdana" w:hAnsi="Verdana"/>
        </w:rPr>
      </w:pPr>
      <w:bookmarkStart w:id="9" w:name="do|caI|ar3"/>
      <w:r>
        <w:rPr>
          <w:rFonts w:ascii="Verdana" w:hAnsi="Verdana"/>
          <w:b/>
          <w:bCs/>
          <w:noProof/>
          <w:color w:val="333399"/>
        </w:rPr>
        <w:drawing>
          <wp:inline distT="0" distB="0" distL="0" distR="0">
            <wp:extent cx="99060" cy="99060"/>
            <wp:effectExtent l="0" t="0" r="0" b="0"/>
            <wp:docPr id="111" name="Picture 1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
      <w:r>
        <w:rPr>
          <w:rStyle w:val="ar1"/>
          <w:rFonts w:ascii="Verdana" w:hAnsi="Verdana"/>
        </w:rPr>
        <w:t>Art. 3</w:t>
      </w:r>
    </w:p>
    <w:p w:rsidR="008D7AA1" w:rsidRDefault="008D7AA1" w:rsidP="008D7AA1">
      <w:pPr>
        <w:shd w:val="clear" w:color="auto" w:fill="FFFFFF"/>
        <w:spacing w:line="240" w:lineRule="auto"/>
        <w:rPr>
          <w:rFonts w:ascii="Verdana" w:hAnsi="Verdana"/>
        </w:rPr>
      </w:pPr>
      <w:bookmarkStart w:id="10" w:name="do|caI|ar3|al1"/>
      <w:bookmarkEnd w:id="10"/>
      <w:r>
        <w:rPr>
          <w:rStyle w:val="al1"/>
          <w:rFonts w:ascii="Verdana" w:hAnsi="Verdana"/>
        </w:rPr>
        <w:t>(</w:t>
      </w:r>
      <w:proofErr w:type="gramStart"/>
      <w:r>
        <w:rPr>
          <w:rStyle w:val="al1"/>
          <w:rFonts w:ascii="Verdana" w:hAnsi="Verdana"/>
        </w:rPr>
        <w:t>1)</w:t>
      </w:r>
      <w:r>
        <w:rPr>
          <w:rStyle w:val="tal1"/>
          <w:rFonts w:ascii="Verdana" w:hAnsi="Verdana"/>
        </w:rPr>
        <w:t>Dispoziţiile</w:t>
      </w:r>
      <w:proofErr w:type="gramEnd"/>
      <w:r>
        <w:rPr>
          <w:rStyle w:val="tal1"/>
          <w:rFonts w:ascii="Verdana" w:hAnsi="Verdana"/>
        </w:rPr>
        <w:t xml:space="preserve"> prezentului statut se aplică personalului de cercetare-dezvoltare care îşi desfăşoară activitatea în cadrul sistemului naţional de cercetare-dezvoltare, în cadrul altor structuri organizatorice cu capital de stat, privat sau mixt, al instituţiilor publice, precum şi în cadrul unor forme asociative ori în mod individual.</w:t>
      </w:r>
    </w:p>
    <w:p w:rsidR="008D7AA1" w:rsidRDefault="008D7AA1" w:rsidP="008D7AA1">
      <w:pPr>
        <w:shd w:val="clear" w:color="auto" w:fill="FFFFFF"/>
        <w:spacing w:line="240" w:lineRule="auto"/>
        <w:rPr>
          <w:rFonts w:ascii="Verdana" w:hAnsi="Verdana"/>
        </w:rPr>
      </w:pPr>
      <w:bookmarkStart w:id="11" w:name="do|caI|ar3|al2"/>
      <w:bookmarkEnd w:id="11"/>
      <w:r>
        <w:rPr>
          <w:rStyle w:val="al1"/>
          <w:rFonts w:ascii="Verdana" w:hAnsi="Verdana"/>
        </w:rPr>
        <w:t>(</w:t>
      </w:r>
      <w:proofErr w:type="gramStart"/>
      <w:r>
        <w:rPr>
          <w:rStyle w:val="al1"/>
          <w:rFonts w:ascii="Verdana" w:hAnsi="Verdana"/>
        </w:rPr>
        <w:t>2)</w:t>
      </w:r>
      <w:r>
        <w:rPr>
          <w:rStyle w:val="tal1"/>
          <w:rFonts w:ascii="Verdana" w:hAnsi="Verdana"/>
        </w:rPr>
        <w:t>Prezenta</w:t>
      </w:r>
      <w:proofErr w:type="gramEnd"/>
      <w:r>
        <w:rPr>
          <w:rStyle w:val="tal1"/>
          <w:rFonts w:ascii="Verdana" w:hAnsi="Verdana"/>
        </w:rPr>
        <w:t xml:space="preserve"> lege reglementează statutul personalului de cercetare-dezvoltare şi stabileşte drepturile şi obligaţiile specifice, precum şi modalităţile de angajare şi promovare.</w:t>
      </w:r>
    </w:p>
    <w:p w:rsidR="008D7AA1" w:rsidRDefault="008D7AA1" w:rsidP="008D7AA1">
      <w:pPr>
        <w:shd w:val="clear" w:color="auto" w:fill="FFFFFF"/>
        <w:spacing w:line="240" w:lineRule="auto"/>
        <w:rPr>
          <w:rFonts w:ascii="Verdana" w:hAnsi="Verdana"/>
        </w:rPr>
      </w:pPr>
      <w:bookmarkStart w:id="12" w:name="do|caI|ar4"/>
      <w:r>
        <w:rPr>
          <w:rFonts w:ascii="Verdana" w:hAnsi="Verdana"/>
          <w:b/>
          <w:bCs/>
          <w:noProof/>
          <w:color w:val="333399"/>
        </w:rPr>
        <w:drawing>
          <wp:inline distT="0" distB="0" distL="0" distR="0">
            <wp:extent cx="99060" cy="99060"/>
            <wp:effectExtent l="0" t="0" r="0" b="0"/>
            <wp:docPr id="110" name="Picture 1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
      <w:r>
        <w:rPr>
          <w:rStyle w:val="ar1"/>
          <w:rFonts w:ascii="Verdana" w:hAnsi="Verdana"/>
        </w:rPr>
        <w:t>Art. 4</w:t>
      </w:r>
    </w:p>
    <w:p w:rsidR="008D7AA1" w:rsidRDefault="008D7AA1" w:rsidP="008D7AA1">
      <w:pPr>
        <w:shd w:val="clear" w:color="auto" w:fill="FFFFFF"/>
        <w:spacing w:line="240" w:lineRule="auto"/>
        <w:rPr>
          <w:rFonts w:ascii="Verdana" w:hAnsi="Verdana"/>
        </w:rPr>
      </w:pPr>
      <w:bookmarkStart w:id="13" w:name="do|caI|ar4|pa1"/>
      <w:bookmarkEnd w:id="13"/>
      <w:r>
        <w:rPr>
          <w:rStyle w:val="tpa1"/>
          <w:rFonts w:ascii="Verdana" w:hAnsi="Verdana"/>
        </w:rPr>
        <w:t>Activitatea personalului de cercetare-dezvoltare este de interes naţional şi cuprinde:</w:t>
      </w:r>
    </w:p>
    <w:p w:rsidR="008D7AA1" w:rsidRDefault="008D7AA1" w:rsidP="008D7AA1">
      <w:pPr>
        <w:shd w:val="clear" w:color="auto" w:fill="FFFFFF"/>
        <w:spacing w:line="240" w:lineRule="auto"/>
        <w:rPr>
          <w:rFonts w:ascii="Verdana" w:hAnsi="Verdana"/>
        </w:rPr>
      </w:pPr>
      <w:bookmarkStart w:id="14" w:name="do|caI|ar4|lia"/>
      <w:bookmarkEnd w:id="14"/>
      <w:proofErr w:type="gramStart"/>
      <w:r>
        <w:rPr>
          <w:rStyle w:val="li1"/>
          <w:rFonts w:ascii="Verdana" w:hAnsi="Verdana"/>
        </w:rPr>
        <w:t>a)</w:t>
      </w:r>
      <w:r>
        <w:rPr>
          <w:rStyle w:val="tli1"/>
          <w:rFonts w:ascii="Verdana" w:hAnsi="Verdana"/>
        </w:rPr>
        <w:t>dezvoltarea</w:t>
      </w:r>
      <w:proofErr w:type="gramEnd"/>
      <w:r>
        <w:rPr>
          <w:rStyle w:val="tli1"/>
          <w:rFonts w:ascii="Verdana" w:hAnsi="Verdana"/>
        </w:rPr>
        <w:t xml:space="preserve"> cunoştinţelor ştiinţifice;</w:t>
      </w:r>
    </w:p>
    <w:p w:rsidR="008D7AA1" w:rsidRDefault="008D7AA1" w:rsidP="008D7AA1">
      <w:pPr>
        <w:shd w:val="clear" w:color="auto" w:fill="FFFFFF"/>
        <w:spacing w:line="240" w:lineRule="auto"/>
        <w:rPr>
          <w:rFonts w:ascii="Verdana" w:hAnsi="Verdana"/>
        </w:rPr>
      </w:pPr>
      <w:bookmarkStart w:id="15" w:name="do|caI|ar4|lib"/>
      <w:bookmarkEnd w:id="15"/>
      <w:proofErr w:type="gramStart"/>
      <w:r>
        <w:rPr>
          <w:rStyle w:val="li1"/>
          <w:rFonts w:ascii="Verdana" w:hAnsi="Verdana"/>
        </w:rPr>
        <w:t>b)</w:t>
      </w:r>
      <w:r>
        <w:rPr>
          <w:rStyle w:val="tli1"/>
          <w:rFonts w:ascii="Verdana" w:hAnsi="Verdana"/>
        </w:rPr>
        <w:t>participarea</w:t>
      </w:r>
      <w:proofErr w:type="gramEnd"/>
      <w:r>
        <w:rPr>
          <w:rStyle w:val="tli1"/>
          <w:rFonts w:ascii="Verdana" w:hAnsi="Verdana"/>
        </w:rPr>
        <w:t xml:space="preserve"> la transferul cunoştinţelor şi tehnologiilor în toate domeniile vieţii economice şi sociale;</w:t>
      </w:r>
    </w:p>
    <w:p w:rsidR="008D7AA1" w:rsidRDefault="008D7AA1" w:rsidP="008D7AA1">
      <w:pPr>
        <w:shd w:val="clear" w:color="auto" w:fill="FFFFFF"/>
        <w:spacing w:line="240" w:lineRule="auto"/>
        <w:rPr>
          <w:rFonts w:ascii="Verdana" w:hAnsi="Verdana"/>
        </w:rPr>
      </w:pPr>
      <w:bookmarkStart w:id="16" w:name="do|caI|ar4|lic"/>
      <w:bookmarkEnd w:id="16"/>
      <w:r>
        <w:rPr>
          <w:rStyle w:val="li1"/>
          <w:rFonts w:ascii="Verdana" w:hAnsi="Verdana"/>
        </w:rPr>
        <w:t>c)</w:t>
      </w:r>
      <w:r>
        <w:rPr>
          <w:rStyle w:val="tli1"/>
          <w:rFonts w:ascii="Verdana" w:hAnsi="Verdana"/>
        </w:rPr>
        <w:t>participarea la valorificarea eficientă a rezultatelor activităţii de cercetare-dezvoltare, pentru dezvoltarea durabilă a societăţii.</w:t>
      </w:r>
    </w:p>
    <w:p w:rsidR="008D7AA1" w:rsidRDefault="008D7AA1" w:rsidP="008D7AA1">
      <w:pPr>
        <w:shd w:val="clear" w:color="auto" w:fill="FFFFFF"/>
        <w:spacing w:line="240" w:lineRule="auto"/>
        <w:rPr>
          <w:rFonts w:ascii="Verdana" w:hAnsi="Verdana"/>
        </w:rPr>
      </w:pPr>
      <w:bookmarkStart w:id="17" w:name="do|caI|ar5"/>
      <w:r>
        <w:rPr>
          <w:rFonts w:ascii="Verdana" w:hAnsi="Verdana"/>
          <w:b/>
          <w:bCs/>
          <w:noProof/>
          <w:color w:val="333399"/>
        </w:rPr>
        <w:drawing>
          <wp:inline distT="0" distB="0" distL="0" distR="0">
            <wp:extent cx="99060" cy="99060"/>
            <wp:effectExtent l="0" t="0" r="0" b="0"/>
            <wp:docPr id="109" name="Picture 1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
      <w:r>
        <w:rPr>
          <w:rStyle w:val="ar1"/>
          <w:rFonts w:ascii="Verdana" w:hAnsi="Verdana"/>
        </w:rPr>
        <w:t>Art. 5</w:t>
      </w:r>
    </w:p>
    <w:p w:rsidR="008D7AA1" w:rsidRDefault="008D7AA1" w:rsidP="008D7AA1">
      <w:pPr>
        <w:shd w:val="clear" w:color="auto" w:fill="FFFFFF"/>
        <w:spacing w:line="240" w:lineRule="auto"/>
        <w:rPr>
          <w:rFonts w:ascii="Verdana" w:hAnsi="Verdana"/>
        </w:rPr>
      </w:pPr>
      <w:bookmarkStart w:id="18" w:name="do|caI|ar5|pa1"/>
      <w:bookmarkEnd w:id="18"/>
      <w:r>
        <w:rPr>
          <w:rStyle w:val="tpa1"/>
          <w:rFonts w:ascii="Verdana" w:hAnsi="Verdana"/>
        </w:rPr>
        <w:t>Personalul de cercetare-dezvoltare:</w:t>
      </w:r>
    </w:p>
    <w:p w:rsidR="008D7AA1" w:rsidRDefault="008D7AA1" w:rsidP="008D7AA1">
      <w:pPr>
        <w:shd w:val="clear" w:color="auto" w:fill="FFFFFF"/>
        <w:spacing w:line="240" w:lineRule="auto"/>
        <w:rPr>
          <w:rFonts w:ascii="Verdana" w:hAnsi="Verdana"/>
        </w:rPr>
      </w:pPr>
      <w:bookmarkStart w:id="19" w:name="do|caI|ar5|lia"/>
      <w:bookmarkEnd w:id="19"/>
      <w:proofErr w:type="gramStart"/>
      <w:r>
        <w:rPr>
          <w:rStyle w:val="li1"/>
          <w:rFonts w:ascii="Verdana" w:hAnsi="Verdana"/>
        </w:rPr>
        <w:t>a)</w:t>
      </w:r>
      <w:r>
        <w:rPr>
          <w:rStyle w:val="tli1"/>
          <w:rFonts w:ascii="Verdana" w:hAnsi="Verdana"/>
        </w:rPr>
        <w:t>asimilează</w:t>
      </w:r>
      <w:proofErr w:type="gramEnd"/>
      <w:r>
        <w:rPr>
          <w:rStyle w:val="tli1"/>
          <w:rFonts w:ascii="Verdana" w:hAnsi="Verdana"/>
        </w:rPr>
        <w:t>, utilizează şi generează noi cunoştinţe şi aplică cele mai bune practici în domeniul specific de activitate;</w:t>
      </w:r>
    </w:p>
    <w:p w:rsidR="008D7AA1" w:rsidRDefault="008D7AA1" w:rsidP="008D7AA1">
      <w:pPr>
        <w:shd w:val="clear" w:color="auto" w:fill="FFFFFF"/>
        <w:spacing w:line="240" w:lineRule="auto"/>
        <w:rPr>
          <w:rFonts w:ascii="Verdana" w:hAnsi="Verdana"/>
        </w:rPr>
      </w:pPr>
      <w:bookmarkStart w:id="20" w:name="do|caI|ar5|lib"/>
      <w:bookmarkEnd w:id="20"/>
      <w:proofErr w:type="gramStart"/>
      <w:r>
        <w:rPr>
          <w:rStyle w:val="li1"/>
          <w:rFonts w:ascii="Verdana" w:hAnsi="Verdana"/>
        </w:rPr>
        <w:t>b)</w:t>
      </w:r>
      <w:r>
        <w:rPr>
          <w:rStyle w:val="tli1"/>
          <w:rFonts w:ascii="Verdana" w:hAnsi="Verdana"/>
        </w:rPr>
        <w:t>respectă</w:t>
      </w:r>
      <w:proofErr w:type="gramEnd"/>
      <w:r>
        <w:rPr>
          <w:rStyle w:val="tli1"/>
          <w:rFonts w:ascii="Verdana" w:hAnsi="Verdana"/>
        </w:rPr>
        <w:t xml:space="preserve"> misiunea cercetării, etica şi deontologia profesională.</w:t>
      </w:r>
    </w:p>
    <w:p w:rsidR="008D7AA1" w:rsidRDefault="008D7AA1" w:rsidP="008D7AA1">
      <w:pPr>
        <w:shd w:val="clear" w:color="auto" w:fill="FFFFFF"/>
        <w:spacing w:line="240" w:lineRule="auto"/>
        <w:rPr>
          <w:rFonts w:ascii="Verdana" w:hAnsi="Verdana"/>
        </w:rPr>
      </w:pPr>
      <w:bookmarkStart w:id="21" w:name="do|caII"/>
      <w:r>
        <w:rPr>
          <w:rFonts w:ascii="Verdana" w:hAnsi="Verdana"/>
          <w:b/>
          <w:bCs/>
          <w:noProof/>
          <w:color w:val="333399"/>
        </w:rPr>
        <w:drawing>
          <wp:inline distT="0" distB="0" distL="0" distR="0">
            <wp:extent cx="99060" cy="99060"/>
            <wp:effectExtent l="0" t="0" r="0" b="0"/>
            <wp:docPr id="108" name="Picture 1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
      <w:r>
        <w:rPr>
          <w:rStyle w:val="ca1"/>
          <w:rFonts w:ascii="Verdana" w:hAnsi="Verdana"/>
        </w:rPr>
        <w:t>CAPITOLUL II:</w:t>
      </w:r>
      <w:r>
        <w:rPr>
          <w:rFonts w:ascii="Verdana" w:hAnsi="Verdana"/>
        </w:rPr>
        <w:t xml:space="preserve"> </w:t>
      </w:r>
      <w:r>
        <w:rPr>
          <w:rStyle w:val="tca1"/>
          <w:rFonts w:ascii="Verdana" w:hAnsi="Verdana"/>
        </w:rPr>
        <w:t>Categorii de personal, funcţii şi grade profesionale</w:t>
      </w:r>
    </w:p>
    <w:p w:rsidR="008D7AA1" w:rsidRDefault="008D7AA1" w:rsidP="008D7AA1">
      <w:pPr>
        <w:shd w:val="clear" w:color="auto" w:fill="FFFFFF"/>
        <w:spacing w:line="240" w:lineRule="auto"/>
        <w:rPr>
          <w:rFonts w:ascii="Verdana" w:hAnsi="Verdana"/>
        </w:rPr>
      </w:pPr>
      <w:bookmarkStart w:id="22" w:name="do|caII|ar6"/>
      <w:r>
        <w:rPr>
          <w:rFonts w:ascii="Verdana" w:hAnsi="Verdana"/>
          <w:b/>
          <w:bCs/>
          <w:noProof/>
          <w:color w:val="333399"/>
        </w:rPr>
        <w:drawing>
          <wp:inline distT="0" distB="0" distL="0" distR="0">
            <wp:extent cx="99060" cy="99060"/>
            <wp:effectExtent l="0" t="0" r="0" b="0"/>
            <wp:docPr id="107" name="Picture 1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
      <w:r>
        <w:rPr>
          <w:rStyle w:val="ar1"/>
          <w:rFonts w:ascii="Verdana" w:hAnsi="Verdana"/>
        </w:rPr>
        <w:t>Art. 6</w:t>
      </w:r>
    </w:p>
    <w:p w:rsidR="008D7AA1" w:rsidRDefault="008D7AA1" w:rsidP="008D7AA1">
      <w:pPr>
        <w:shd w:val="clear" w:color="auto" w:fill="FFFFFF"/>
        <w:spacing w:line="240" w:lineRule="auto"/>
        <w:rPr>
          <w:rFonts w:ascii="Verdana" w:hAnsi="Verdana"/>
        </w:rPr>
      </w:pPr>
      <w:bookmarkStart w:id="23" w:name="do|caII|ar6|pa1"/>
      <w:bookmarkEnd w:id="23"/>
      <w:r>
        <w:rPr>
          <w:rStyle w:val="tpa1"/>
          <w:rFonts w:ascii="Verdana" w:hAnsi="Verdana"/>
        </w:rPr>
        <w:t>Activitatea din structurile de cercetare-dezvoltare prevăzute la art. 3 se desfăşoară de către următoarele categorii de personal:</w:t>
      </w:r>
    </w:p>
    <w:p w:rsidR="008D7AA1" w:rsidRDefault="008D7AA1" w:rsidP="008D7AA1">
      <w:pPr>
        <w:shd w:val="clear" w:color="auto" w:fill="FFFFFF"/>
        <w:spacing w:line="240" w:lineRule="auto"/>
        <w:rPr>
          <w:rFonts w:ascii="Verdana" w:hAnsi="Verdana"/>
        </w:rPr>
      </w:pPr>
      <w:bookmarkStart w:id="24" w:name="do|caII|ar6|lia"/>
      <w:bookmarkEnd w:id="24"/>
      <w:proofErr w:type="gramStart"/>
      <w:r>
        <w:rPr>
          <w:rStyle w:val="li1"/>
          <w:rFonts w:ascii="Verdana" w:hAnsi="Verdana"/>
        </w:rPr>
        <w:t>a)</w:t>
      </w:r>
      <w:r>
        <w:rPr>
          <w:rStyle w:val="tli1"/>
          <w:rFonts w:ascii="Verdana" w:hAnsi="Verdana"/>
        </w:rPr>
        <w:t>personal</w:t>
      </w:r>
      <w:proofErr w:type="gramEnd"/>
      <w:r>
        <w:rPr>
          <w:rStyle w:val="tli1"/>
          <w:rFonts w:ascii="Verdana" w:hAnsi="Verdana"/>
        </w:rPr>
        <w:t xml:space="preserve"> de cercetare-dezvoltare;</w:t>
      </w:r>
    </w:p>
    <w:p w:rsidR="008D7AA1" w:rsidRDefault="008D7AA1" w:rsidP="008D7AA1">
      <w:pPr>
        <w:shd w:val="clear" w:color="auto" w:fill="FFFFFF"/>
        <w:spacing w:line="240" w:lineRule="auto"/>
        <w:rPr>
          <w:rFonts w:ascii="Verdana" w:hAnsi="Verdana"/>
        </w:rPr>
      </w:pPr>
      <w:bookmarkStart w:id="25" w:name="do|caII|ar6|lib"/>
      <w:bookmarkEnd w:id="25"/>
      <w:proofErr w:type="gramStart"/>
      <w:r>
        <w:rPr>
          <w:rStyle w:val="li1"/>
          <w:rFonts w:ascii="Verdana" w:hAnsi="Verdana"/>
        </w:rPr>
        <w:t>b)</w:t>
      </w:r>
      <w:r>
        <w:rPr>
          <w:rStyle w:val="tli1"/>
          <w:rFonts w:ascii="Verdana" w:hAnsi="Verdana"/>
        </w:rPr>
        <w:t>cadre</w:t>
      </w:r>
      <w:proofErr w:type="gramEnd"/>
      <w:r>
        <w:rPr>
          <w:rStyle w:val="tli1"/>
          <w:rFonts w:ascii="Verdana" w:hAnsi="Verdana"/>
        </w:rPr>
        <w:t xml:space="preserve"> didactice universitare;</w:t>
      </w:r>
    </w:p>
    <w:p w:rsidR="008D7AA1" w:rsidRDefault="008D7AA1" w:rsidP="008D7AA1">
      <w:pPr>
        <w:shd w:val="clear" w:color="auto" w:fill="FFFFFF"/>
        <w:spacing w:line="240" w:lineRule="auto"/>
        <w:rPr>
          <w:rFonts w:ascii="Verdana" w:hAnsi="Verdana"/>
        </w:rPr>
      </w:pPr>
      <w:bookmarkStart w:id="26" w:name="do|caII|ar6|lic"/>
      <w:bookmarkEnd w:id="26"/>
      <w:r>
        <w:rPr>
          <w:rStyle w:val="li1"/>
          <w:rFonts w:ascii="Verdana" w:hAnsi="Verdana"/>
        </w:rPr>
        <w:t>c)</w:t>
      </w:r>
      <w:r>
        <w:rPr>
          <w:rStyle w:val="tli1"/>
          <w:rFonts w:ascii="Verdana" w:hAnsi="Verdana"/>
        </w:rPr>
        <w:t>personal auxiliar din activitatea de cercetare-dezvoltare;</w:t>
      </w:r>
    </w:p>
    <w:p w:rsidR="008D7AA1" w:rsidRDefault="008D7AA1" w:rsidP="008D7AA1">
      <w:pPr>
        <w:shd w:val="clear" w:color="auto" w:fill="FFFFFF"/>
        <w:spacing w:line="240" w:lineRule="auto"/>
        <w:rPr>
          <w:rFonts w:ascii="Verdana" w:hAnsi="Verdana"/>
        </w:rPr>
      </w:pPr>
      <w:bookmarkStart w:id="27" w:name="do|caII|ar6|lid"/>
      <w:bookmarkEnd w:id="27"/>
      <w:r>
        <w:rPr>
          <w:rStyle w:val="li1"/>
          <w:rFonts w:ascii="Verdana" w:hAnsi="Verdana"/>
        </w:rPr>
        <w:t>d)</w:t>
      </w:r>
      <w:r>
        <w:rPr>
          <w:rStyle w:val="tli1"/>
          <w:rFonts w:ascii="Verdana" w:hAnsi="Verdana"/>
        </w:rPr>
        <w:t>personal din aparatul funcţional.</w:t>
      </w:r>
    </w:p>
    <w:p w:rsidR="008D7AA1" w:rsidRDefault="008D7AA1" w:rsidP="008D7AA1">
      <w:pPr>
        <w:shd w:val="clear" w:color="auto" w:fill="FFFFFF"/>
        <w:spacing w:line="240" w:lineRule="auto"/>
        <w:rPr>
          <w:rFonts w:ascii="Verdana" w:hAnsi="Verdana"/>
        </w:rPr>
      </w:pPr>
      <w:bookmarkStart w:id="28" w:name="do|caII|ar7"/>
      <w:r>
        <w:rPr>
          <w:rFonts w:ascii="Verdana" w:hAnsi="Verdana"/>
          <w:b/>
          <w:bCs/>
          <w:noProof/>
          <w:color w:val="333399"/>
        </w:rPr>
        <w:drawing>
          <wp:inline distT="0" distB="0" distL="0" distR="0">
            <wp:extent cx="99060" cy="99060"/>
            <wp:effectExtent l="0" t="0" r="0" b="0"/>
            <wp:docPr id="106" name="Picture 1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
      <w:r>
        <w:rPr>
          <w:rStyle w:val="ar1"/>
          <w:rFonts w:ascii="Verdana" w:hAnsi="Verdana"/>
        </w:rPr>
        <w:t>Art. 7</w:t>
      </w:r>
    </w:p>
    <w:p w:rsidR="008D7AA1" w:rsidRDefault="008D7AA1" w:rsidP="008D7AA1">
      <w:pPr>
        <w:shd w:val="clear" w:color="auto" w:fill="FFFFFF"/>
        <w:spacing w:line="240" w:lineRule="auto"/>
        <w:rPr>
          <w:rFonts w:ascii="Verdana" w:hAnsi="Verdana"/>
        </w:rPr>
      </w:pPr>
      <w:bookmarkStart w:id="29" w:name="do|caII|ar7|pa1"/>
      <w:bookmarkEnd w:id="29"/>
      <w:r>
        <w:rPr>
          <w:rStyle w:val="tpa1"/>
          <w:rFonts w:ascii="Verdana" w:hAnsi="Verdana"/>
        </w:rPr>
        <w:t>Personalul de cercetare-dezvoltare prevăzut la art. 6 lit. a), cu studii superioare, care desfăşoară activităţi de cercetare ştiinţifică, se diferenţiază pe funcţii şi grade profesionale, după cum urmează:</w:t>
      </w:r>
    </w:p>
    <w:p w:rsidR="008D7AA1" w:rsidRDefault="008D7AA1" w:rsidP="008D7AA1">
      <w:pPr>
        <w:shd w:val="clear" w:color="auto" w:fill="FFFFFF"/>
        <w:spacing w:line="240" w:lineRule="auto"/>
        <w:rPr>
          <w:rFonts w:ascii="Verdana" w:hAnsi="Verdana"/>
        </w:rPr>
      </w:pPr>
      <w:bookmarkStart w:id="30" w:name="do|caII|ar7|lia"/>
      <w:bookmarkEnd w:id="30"/>
      <w:proofErr w:type="gramStart"/>
      <w:r>
        <w:rPr>
          <w:rStyle w:val="li1"/>
          <w:rFonts w:ascii="Verdana" w:hAnsi="Verdana"/>
        </w:rPr>
        <w:t>a)</w:t>
      </w:r>
      <w:r>
        <w:rPr>
          <w:rStyle w:val="tli1"/>
          <w:rFonts w:ascii="Verdana" w:hAnsi="Verdana"/>
        </w:rPr>
        <w:t>cercetător</w:t>
      </w:r>
      <w:proofErr w:type="gramEnd"/>
      <w:r>
        <w:rPr>
          <w:rStyle w:val="tli1"/>
          <w:rFonts w:ascii="Verdana" w:hAnsi="Verdana"/>
        </w:rPr>
        <w:t xml:space="preserve"> ştiinţific gradul I - CS I;</w:t>
      </w:r>
    </w:p>
    <w:p w:rsidR="008D7AA1" w:rsidRDefault="008D7AA1" w:rsidP="008D7AA1">
      <w:pPr>
        <w:shd w:val="clear" w:color="auto" w:fill="FFFFFF"/>
        <w:spacing w:line="240" w:lineRule="auto"/>
        <w:rPr>
          <w:rFonts w:ascii="Verdana" w:hAnsi="Verdana"/>
        </w:rPr>
      </w:pPr>
      <w:bookmarkStart w:id="31" w:name="do|caII|ar7|lib"/>
      <w:bookmarkEnd w:id="31"/>
      <w:proofErr w:type="gramStart"/>
      <w:r>
        <w:rPr>
          <w:rStyle w:val="li1"/>
          <w:rFonts w:ascii="Verdana" w:hAnsi="Verdana"/>
        </w:rPr>
        <w:t>b)</w:t>
      </w:r>
      <w:r>
        <w:rPr>
          <w:rStyle w:val="tli1"/>
          <w:rFonts w:ascii="Verdana" w:hAnsi="Verdana"/>
        </w:rPr>
        <w:t>cercetător</w:t>
      </w:r>
      <w:proofErr w:type="gramEnd"/>
      <w:r>
        <w:rPr>
          <w:rStyle w:val="tli1"/>
          <w:rFonts w:ascii="Verdana" w:hAnsi="Verdana"/>
        </w:rPr>
        <w:t xml:space="preserve"> ştiinţific gradul II - CS II;</w:t>
      </w:r>
    </w:p>
    <w:p w:rsidR="008D7AA1" w:rsidRDefault="008D7AA1" w:rsidP="008D7AA1">
      <w:pPr>
        <w:shd w:val="clear" w:color="auto" w:fill="FFFFFF"/>
        <w:spacing w:line="240" w:lineRule="auto"/>
        <w:rPr>
          <w:rFonts w:ascii="Verdana" w:hAnsi="Verdana"/>
        </w:rPr>
      </w:pPr>
      <w:bookmarkStart w:id="32" w:name="do|caII|ar7|lic"/>
      <w:bookmarkEnd w:id="32"/>
      <w:r>
        <w:rPr>
          <w:rStyle w:val="li1"/>
          <w:rFonts w:ascii="Verdana" w:hAnsi="Verdana"/>
        </w:rPr>
        <w:lastRenderedPageBreak/>
        <w:t>c)</w:t>
      </w:r>
      <w:r>
        <w:rPr>
          <w:rStyle w:val="tli1"/>
          <w:rFonts w:ascii="Verdana" w:hAnsi="Verdana"/>
        </w:rPr>
        <w:t>cercetător ştiinţific gradul III - CS III;</w:t>
      </w:r>
    </w:p>
    <w:p w:rsidR="008D7AA1" w:rsidRDefault="008D7AA1" w:rsidP="008D7AA1">
      <w:pPr>
        <w:shd w:val="clear" w:color="auto" w:fill="FFFFFF"/>
        <w:spacing w:line="240" w:lineRule="auto"/>
        <w:rPr>
          <w:rFonts w:ascii="Verdana" w:hAnsi="Verdana"/>
        </w:rPr>
      </w:pPr>
      <w:bookmarkStart w:id="33" w:name="do|caII|ar7|lid"/>
      <w:bookmarkEnd w:id="33"/>
      <w:r>
        <w:rPr>
          <w:rStyle w:val="li1"/>
          <w:rFonts w:ascii="Verdana" w:hAnsi="Verdana"/>
        </w:rPr>
        <w:t>d)</w:t>
      </w:r>
      <w:r>
        <w:rPr>
          <w:rStyle w:val="tli1"/>
          <w:rFonts w:ascii="Verdana" w:hAnsi="Verdana"/>
        </w:rPr>
        <w:t>cercetător ştiinţific - CS;</w:t>
      </w:r>
    </w:p>
    <w:p w:rsidR="008D7AA1" w:rsidRDefault="008D7AA1" w:rsidP="008D7AA1">
      <w:pPr>
        <w:shd w:val="clear" w:color="auto" w:fill="FFFFFF"/>
        <w:spacing w:line="240" w:lineRule="auto"/>
        <w:rPr>
          <w:rFonts w:ascii="Verdana" w:hAnsi="Verdana"/>
        </w:rPr>
      </w:pPr>
      <w:bookmarkStart w:id="34" w:name="do|caII|ar7|lie"/>
      <w:bookmarkEnd w:id="34"/>
      <w:proofErr w:type="gramStart"/>
      <w:r>
        <w:rPr>
          <w:rStyle w:val="li1"/>
          <w:rFonts w:ascii="Verdana" w:hAnsi="Verdana"/>
        </w:rPr>
        <w:t>e)</w:t>
      </w:r>
      <w:r>
        <w:rPr>
          <w:rStyle w:val="tli1"/>
          <w:rFonts w:ascii="Verdana" w:hAnsi="Verdana"/>
        </w:rPr>
        <w:t>asistent</w:t>
      </w:r>
      <w:proofErr w:type="gramEnd"/>
      <w:r>
        <w:rPr>
          <w:rStyle w:val="tli1"/>
          <w:rFonts w:ascii="Verdana" w:hAnsi="Verdana"/>
        </w:rPr>
        <w:t xml:space="preserve"> de cercetare ştiinţifică - ACS.</w:t>
      </w:r>
    </w:p>
    <w:p w:rsidR="008D7AA1" w:rsidRDefault="008D7AA1" w:rsidP="008D7AA1">
      <w:pPr>
        <w:shd w:val="clear" w:color="auto" w:fill="FFFFFF"/>
        <w:spacing w:line="240" w:lineRule="auto"/>
        <w:rPr>
          <w:rFonts w:ascii="Verdana" w:hAnsi="Verdana"/>
        </w:rPr>
      </w:pPr>
      <w:bookmarkStart w:id="35" w:name="do|caII|ar8"/>
      <w:r>
        <w:rPr>
          <w:rFonts w:ascii="Verdana" w:hAnsi="Verdana"/>
          <w:b/>
          <w:bCs/>
          <w:noProof/>
          <w:color w:val="333399"/>
        </w:rPr>
        <w:drawing>
          <wp:inline distT="0" distB="0" distL="0" distR="0">
            <wp:extent cx="99060" cy="99060"/>
            <wp:effectExtent l="0" t="0" r="0" b="0"/>
            <wp:docPr id="105" name="Picture 1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
      <w:r>
        <w:rPr>
          <w:rStyle w:val="ar1"/>
          <w:rFonts w:ascii="Verdana" w:hAnsi="Verdana"/>
        </w:rPr>
        <w:t>Art. 8</w:t>
      </w:r>
    </w:p>
    <w:p w:rsidR="008D7AA1" w:rsidRDefault="008D7AA1" w:rsidP="008D7AA1">
      <w:pPr>
        <w:shd w:val="clear" w:color="auto" w:fill="FFFFFF"/>
        <w:spacing w:line="240" w:lineRule="auto"/>
        <w:rPr>
          <w:rFonts w:ascii="Verdana" w:hAnsi="Verdana"/>
        </w:rPr>
      </w:pPr>
      <w:bookmarkStart w:id="36" w:name="do|caII|ar8|pa1"/>
      <w:bookmarkEnd w:id="36"/>
      <w:r>
        <w:rPr>
          <w:rStyle w:val="tpa1"/>
          <w:rFonts w:ascii="Verdana" w:hAnsi="Verdana"/>
        </w:rPr>
        <w:t>Personalul de cercetare-dezvoltare prevăzut la art. 6 lit. a), cu studii superioare tehnice, care desfăşoară activităţi de dezvoltare tehnologică, se diferenţiază pe funcţii şi grade profesionale, după cum urmează:</w:t>
      </w:r>
    </w:p>
    <w:p w:rsidR="008D7AA1" w:rsidRDefault="008D7AA1" w:rsidP="008D7AA1">
      <w:pPr>
        <w:shd w:val="clear" w:color="auto" w:fill="FFFFFF"/>
        <w:spacing w:line="240" w:lineRule="auto"/>
        <w:rPr>
          <w:rFonts w:ascii="Verdana" w:hAnsi="Verdana"/>
        </w:rPr>
      </w:pPr>
      <w:bookmarkStart w:id="37" w:name="do|caII|ar8|lia"/>
      <w:bookmarkEnd w:id="37"/>
      <w:proofErr w:type="gramStart"/>
      <w:r>
        <w:rPr>
          <w:rStyle w:val="li1"/>
          <w:rFonts w:ascii="Verdana" w:hAnsi="Verdana"/>
        </w:rPr>
        <w:t>a)</w:t>
      </w:r>
      <w:r>
        <w:rPr>
          <w:rStyle w:val="tli1"/>
          <w:rFonts w:ascii="Verdana" w:hAnsi="Verdana"/>
        </w:rPr>
        <w:t>inginer</w:t>
      </w:r>
      <w:proofErr w:type="gramEnd"/>
      <w:r>
        <w:rPr>
          <w:rStyle w:val="tli1"/>
          <w:rFonts w:ascii="Verdana" w:hAnsi="Verdana"/>
        </w:rPr>
        <w:t xml:space="preserve"> de dezvoltare tehnologică gradul I - IDT I;</w:t>
      </w:r>
    </w:p>
    <w:p w:rsidR="008D7AA1" w:rsidRDefault="008D7AA1" w:rsidP="008D7AA1">
      <w:pPr>
        <w:shd w:val="clear" w:color="auto" w:fill="FFFFFF"/>
        <w:spacing w:line="240" w:lineRule="auto"/>
        <w:rPr>
          <w:rFonts w:ascii="Verdana" w:hAnsi="Verdana"/>
        </w:rPr>
      </w:pPr>
      <w:bookmarkStart w:id="38" w:name="do|caII|ar8|lib"/>
      <w:bookmarkEnd w:id="38"/>
      <w:proofErr w:type="gramStart"/>
      <w:r>
        <w:rPr>
          <w:rStyle w:val="li1"/>
          <w:rFonts w:ascii="Verdana" w:hAnsi="Verdana"/>
        </w:rPr>
        <w:t>b)</w:t>
      </w:r>
      <w:r>
        <w:rPr>
          <w:rStyle w:val="tli1"/>
          <w:rFonts w:ascii="Verdana" w:hAnsi="Verdana"/>
        </w:rPr>
        <w:t>inginer</w:t>
      </w:r>
      <w:proofErr w:type="gramEnd"/>
      <w:r>
        <w:rPr>
          <w:rStyle w:val="tli1"/>
          <w:rFonts w:ascii="Verdana" w:hAnsi="Verdana"/>
        </w:rPr>
        <w:t xml:space="preserve"> de dezvoltare tehnologică gradul II - IDT II;</w:t>
      </w:r>
    </w:p>
    <w:p w:rsidR="008D7AA1" w:rsidRDefault="008D7AA1" w:rsidP="008D7AA1">
      <w:pPr>
        <w:shd w:val="clear" w:color="auto" w:fill="FFFFFF"/>
        <w:spacing w:line="240" w:lineRule="auto"/>
        <w:rPr>
          <w:rFonts w:ascii="Verdana" w:hAnsi="Verdana"/>
        </w:rPr>
      </w:pPr>
      <w:bookmarkStart w:id="39" w:name="do|caII|ar8|lic"/>
      <w:bookmarkEnd w:id="39"/>
      <w:r>
        <w:rPr>
          <w:rStyle w:val="li1"/>
          <w:rFonts w:ascii="Verdana" w:hAnsi="Verdana"/>
        </w:rPr>
        <w:t>c)</w:t>
      </w:r>
      <w:r>
        <w:rPr>
          <w:rStyle w:val="tli1"/>
          <w:rFonts w:ascii="Verdana" w:hAnsi="Verdana"/>
        </w:rPr>
        <w:t>inginer de dezvoltare tehnologică gradul III - IDT III;</w:t>
      </w:r>
    </w:p>
    <w:p w:rsidR="008D7AA1" w:rsidRDefault="008D7AA1" w:rsidP="008D7AA1">
      <w:pPr>
        <w:shd w:val="clear" w:color="auto" w:fill="FFFFFF"/>
        <w:spacing w:line="240" w:lineRule="auto"/>
        <w:rPr>
          <w:rFonts w:ascii="Verdana" w:hAnsi="Verdana"/>
        </w:rPr>
      </w:pPr>
      <w:bookmarkStart w:id="40" w:name="do|caII|ar8|lid"/>
      <w:bookmarkEnd w:id="40"/>
      <w:r>
        <w:rPr>
          <w:rStyle w:val="li1"/>
          <w:rFonts w:ascii="Verdana" w:hAnsi="Verdana"/>
        </w:rPr>
        <w:t>d)</w:t>
      </w:r>
      <w:r>
        <w:rPr>
          <w:rStyle w:val="tli1"/>
          <w:rFonts w:ascii="Verdana" w:hAnsi="Verdana"/>
        </w:rPr>
        <w:t>inginer de dezvoltare tehnologică - IDT.</w:t>
      </w:r>
    </w:p>
    <w:p w:rsidR="008D7AA1" w:rsidRDefault="008D7AA1" w:rsidP="008D7AA1">
      <w:pPr>
        <w:shd w:val="clear" w:color="auto" w:fill="FFFFFF"/>
        <w:spacing w:line="240" w:lineRule="auto"/>
        <w:rPr>
          <w:rFonts w:ascii="Verdana" w:hAnsi="Verdana"/>
        </w:rPr>
      </w:pPr>
      <w:bookmarkStart w:id="41" w:name="do|caII|ar9"/>
      <w:r>
        <w:rPr>
          <w:rFonts w:ascii="Verdana" w:hAnsi="Verdana"/>
          <w:b/>
          <w:bCs/>
          <w:noProof/>
          <w:color w:val="333399"/>
        </w:rPr>
        <w:drawing>
          <wp:inline distT="0" distB="0" distL="0" distR="0">
            <wp:extent cx="99060" cy="99060"/>
            <wp:effectExtent l="0" t="0" r="0" b="0"/>
            <wp:docPr id="104" name="Picture 1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
      <w:r>
        <w:rPr>
          <w:rStyle w:val="ar1"/>
          <w:rFonts w:ascii="Verdana" w:hAnsi="Verdana"/>
        </w:rPr>
        <w:t>Art. 9</w:t>
      </w:r>
    </w:p>
    <w:p w:rsidR="008D7AA1" w:rsidRDefault="008D7AA1" w:rsidP="008D7AA1">
      <w:pPr>
        <w:shd w:val="clear" w:color="auto" w:fill="FFFFFF"/>
        <w:spacing w:line="240" w:lineRule="auto"/>
        <w:rPr>
          <w:rFonts w:ascii="Verdana" w:hAnsi="Verdana"/>
        </w:rPr>
      </w:pPr>
      <w:bookmarkStart w:id="42" w:name="do|caII|ar9|pa1"/>
      <w:bookmarkEnd w:id="42"/>
      <w:r>
        <w:rPr>
          <w:rStyle w:val="tpa1"/>
          <w:rFonts w:ascii="Verdana" w:hAnsi="Verdana"/>
        </w:rPr>
        <w:t>Personalul auxiliar cu studii superioare din activitatea de cercetare-dezvoltare, prevăzut la art. 6 lit. c), este format din specialişti din domenii şi profiluri diferite, prevăzute în nomenclatoarele de funcţii ale celorlalte sectoare de activitate.</w:t>
      </w:r>
    </w:p>
    <w:p w:rsidR="008D7AA1" w:rsidRDefault="008D7AA1" w:rsidP="008D7AA1">
      <w:pPr>
        <w:shd w:val="clear" w:color="auto" w:fill="FFFFFF"/>
        <w:spacing w:line="240" w:lineRule="auto"/>
        <w:rPr>
          <w:rFonts w:ascii="Verdana" w:hAnsi="Verdana"/>
        </w:rPr>
      </w:pPr>
      <w:bookmarkStart w:id="43" w:name="do|caII|ar10"/>
      <w:r>
        <w:rPr>
          <w:rFonts w:ascii="Verdana" w:hAnsi="Verdana"/>
          <w:b/>
          <w:bCs/>
          <w:noProof/>
          <w:color w:val="333399"/>
        </w:rPr>
        <w:drawing>
          <wp:inline distT="0" distB="0" distL="0" distR="0">
            <wp:extent cx="99060" cy="99060"/>
            <wp:effectExtent l="0" t="0" r="0" b="0"/>
            <wp:docPr id="103" name="Picture 1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
      <w:r>
        <w:rPr>
          <w:rStyle w:val="ar1"/>
          <w:rFonts w:ascii="Verdana" w:hAnsi="Verdana"/>
        </w:rPr>
        <w:t>Art. 10</w:t>
      </w:r>
    </w:p>
    <w:p w:rsidR="008D7AA1" w:rsidRDefault="008D7AA1" w:rsidP="008D7AA1">
      <w:pPr>
        <w:shd w:val="clear" w:color="auto" w:fill="FFFFFF"/>
        <w:spacing w:line="240" w:lineRule="auto"/>
        <w:rPr>
          <w:rFonts w:ascii="Verdana" w:hAnsi="Verdana"/>
        </w:rPr>
      </w:pPr>
      <w:bookmarkStart w:id="44" w:name="do|caII|ar10|al1"/>
      <w:r>
        <w:rPr>
          <w:rFonts w:ascii="Verdana" w:hAnsi="Verdana"/>
          <w:b/>
          <w:bCs/>
          <w:noProof/>
          <w:color w:val="333399"/>
        </w:rPr>
        <w:drawing>
          <wp:inline distT="0" distB="0" distL="0" distR="0">
            <wp:extent cx="99060" cy="99060"/>
            <wp:effectExtent l="0" t="0" r="0" b="0"/>
            <wp:docPr id="102" name="Picture 1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
      <w:r>
        <w:rPr>
          <w:rStyle w:val="al1"/>
          <w:rFonts w:ascii="Verdana" w:hAnsi="Verdana"/>
        </w:rPr>
        <w:t>(</w:t>
      </w:r>
      <w:proofErr w:type="gramStart"/>
      <w:r>
        <w:rPr>
          <w:rStyle w:val="al1"/>
          <w:rFonts w:ascii="Verdana" w:hAnsi="Verdana"/>
        </w:rPr>
        <w:t>1)</w:t>
      </w:r>
      <w:r>
        <w:rPr>
          <w:rStyle w:val="tal1"/>
          <w:rFonts w:ascii="Verdana" w:hAnsi="Verdana"/>
        </w:rPr>
        <w:t>Personalul</w:t>
      </w:r>
      <w:proofErr w:type="gramEnd"/>
      <w:r>
        <w:rPr>
          <w:rStyle w:val="tal1"/>
          <w:rFonts w:ascii="Verdana" w:hAnsi="Verdana"/>
        </w:rPr>
        <w:t xml:space="preserve"> auxiliar cu studii medii din activitatea de cercetare-dezvoltare, prevăzut la art. 6 lit. c), se diferenţiază pe funcţii şi trepte profesionale, după cum urmează:</w:t>
      </w:r>
    </w:p>
    <w:p w:rsidR="008D7AA1" w:rsidRDefault="008D7AA1" w:rsidP="008D7AA1">
      <w:pPr>
        <w:shd w:val="clear" w:color="auto" w:fill="FFFFFF"/>
        <w:spacing w:line="240" w:lineRule="auto"/>
        <w:rPr>
          <w:rFonts w:ascii="Verdana" w:hAnsi="Verdana"/>
        </w:rPr>
      </w:pPr>
      <w:bookmarkStart w:id="45" w:name="do|caII|ar10|al1|lia"/>
      <w:bookmarkEnd w:id="45"/>
      <w:proofErr w:type="gramStart"/>
      <w:r>
        <w:rPr>
          <w:rStyle w:val="li1"/>
          <w:rFonts w:ascii="Verdana" w:hAnsi="Verdana"/>
        </w:rPr>
        <w:t>a)</w:t>
      </w:r>
      <w:r>
        <w:rPr>
          <w:rStyle w:val="tli1"/>
          <w:rFonts w:ascii="Verdana" w:hAnsi="Verdana"/>
        </w:rPr>
        <w:t>tehnician</w:t>
      </w:r>
      <w:proofErr w:type="gramEnd"/>
      <w:r>
        <w:rPr>
          <w:rStyle w:val="tli1"/>
          <w:rFonts w:ascii="Verdana" w:hAnsi="Verdana"/>
        </w:rPr>
        <w:t xml:space="preserve"> treapta I - T I;</w:t>
      </w:r>
    </w:p>
    <w:p w:rsidR="008D7AA1" w:rsidRDefault="008D7AA1" w:rsidP="008D7AA1">
      <w:pPr>
        <w:shd w:val="clear" w:color="auto" w:fill="FFFFFF"/>
        <w:spacing w:line="240" w:lineRule="auto"/>
        <w:rPr>
          <w:rFonts w:ascii="Verdana" w:hAnsi="Verdana"/>
        </w:rPr>
      </w:pPr>
      <w:bookmarkStart w:id="46" w:name="do|caII|ar10|al1|lib"/>
      <w:bookmarkEnd w:id="46"/>
      <w:proofErr w:type="gramStart"/>
      <w:r>
        <w:rPr>
          <w:rStyle w:val="li1"/>
          <w:rFonts w:ascii="Verdana" w:hAnsi="Verdana"/>
        </w:rPr>
        <w:t>b)</w:t>
      </w:r>
      <w:r>
        <w:rPr>
          <w:rStyle w:val="tli1"/>
          <w:rFonts w:ascii="Verdana" w:hAnsi="Verdana"/>
        </w:rPr>
        <w:t>tehnician</w:t>
      </w:r>
      <w:proofErr w:type="gramEnd"/>
      <w:r>
        <w:rPr>
          <w:rStyle w:val="tli1"/>
          <w:rFonts w:ascii="Verdana" w:hAnsi="Verdana"/>
        </w:rPr>
        <w:t xml:space="preserve"> treapta II - T II;</w:t>
      </w:r>
    </w:p>
    <w:p w:rsidR="008D7AA1" w:rsidRDefault="008D7AA1" w:rsidP="008D7AA1">
      <w:pPr>
        <w:shd w:val="clear" w:color="auto" w:fill="FFFFFF"/>
        <w:spacing w:line="240" w:lineRule="auto"/>
        <w:rPr>
          <w:rFonts w:ascii="Verdana" w:hAnsi="Verdana"/>
        </w:rPr>
      </w:pPr>
      <w:bookmarkStart w:id="47" w:name="do|caII|ar10|al1|lic"/>
      <w:bookmarkEnd w:id="47"/>
      <w:r>
        <w:rPr>
          <w:rStyle w:val="li1"/>
          <w:rFonts w:ascii="Verdana" w:hAnsi="Verdana"/>
        </w:rPr>
        <w:t>c)</w:t>
      </w:r>
      <w:r>
        <w:rPr>
          <w:rStyle w:val="tli1"/>
          <w:rFonts w:ascii="Verdana" w:hAnsi="Verdana"/>
        </w:rPr>
        <w:t>tehnician treapta III - T III;</w:t>
      </w:r>
    </w:p>
    <w:p w:rsidR="008D7AA1" w:rsidRDefault="008D7AA1" w:rsidP="008D7AA1">
      <w:pPr>
        <w:shd w:val="clear" w:color="auto" w:fill="FFFFFF"/>
        <w:spacing w:line="240" w:lineRule="auto"/>
        <w:rPr>
          <w:rFonts w:ascii="Verdana" w:hAnsi="Verdana"/>
        </w:rPr>
      </w:pPr>
      <w:bookmarkStart w:id="48" w:name="do|caII|ar10|al1|lid"/>
      <w:bookmarkEnd w:id="48"/>
      <w:r>
        <w:rPr>
          <w:rStyle w:val="li1"/>
          <w:rFonts w:ascii="Verdana" w:hAnsi="Verdana"/>
        </w:rPr>
        <w:t>d)</w:t>
      </w:r>
      <w:r>
        <w:rPr>
          <w:rStyle w:val="tli1"/>
          <w:rFonts w:ascii="Verdana" w:hAnsi="Verdana"/>
        </w:rPr>
        <w:t>tehnician stagiar - TS.</w:t>
      </w:r>
    </w:p>
    <w:p w:rsidR="008D7AA1" w:rsidRDefault="008D7AA1" w:rsidP="008D7AA1">
      <w:pPr>
        <w:shd w:val="clear" w:color="auto" w:fill="FFFFFF"/>
        <w:spacing w:line="240" w:lineRule="auto"/>
        <w:rPr>
          <w:rFonts w:ascii="Verdana" w:hAnsi="Verdana"/>
        </w:rPr>
      </w:pPr>
      <w:bookmarkStart w:id="49" w:name="do|caII|ar10|al2"/>
      <w:bookmarkEnd w:id="49"/>
      <w:r>
        <w:rPr>
          <w:rStyle w:val="al1"/>
          <w:rFonts w:ascii="Verdana" w:hAnsi="Verdana"/>
        </w:rPr>
        <w:t>(</w:t>
      </w:r>
      <w:proofErr w:type="gramStart"/>
      <w:r>
        <w:rPr>
          <w:rStyle w:val="al1"/>
          <w:rFonts w:ascii="Verdana" w:hAnsi="Verdana"/>
        </w:rPr>
        <w:t>2)</w:t>
      </w:r>
      <w:r>
        <w:rPr>
          <w:rStyle w:val="tal1"/>
          <w:rFonts w:ascii="Verdana" w:hAnsi="Verdana"/>
        </w:rPr>
        <w:t>Personalul</w:t>
      </w:r>
      <w:proofErr w:type="gramEnd"/>
      <w:r>
        <w:rPr>
          <w:rStyle w:val="tal1"/>
          <w:rFonts w:ascii="Verdana" w:hAnsi="Verdana"/>
        </w:rPr>
        <w:t xml:space="preserve"> prevăzut la alin. (1) participă pe lângă cercetătorii ştiinţifici şi inginerii de dezvoltare tehnologică la desfăşurarea activităţii de cercetare-dezvoltare prin efectuarea de măsurări, analize, operaţii de execuţie a unor elemente, operaţii de întreţinere şi exploatare a aparaturii şi a instalaţiilor de cercetare, precum şi la alte activităţi asemănătoare.</w:t>
      </w:r>
    </w:p>
    <w:p w:rsidR="008D7AA1" w:rsidRDefault="008D7AA1" w:rsidP="008D7AA1">
      <w:pPr>
        <w:shd w:val="clear" w:color="auto" w:fill="FFFFFF"/>
        <w:spacing w:line="240" w:lineRule="auto"/>
        <w:rPr>
          <w:rFonts w:ascii="Verdana" w:hAnsi="Verdana"/>
        </w:rPr>
      </w:pPr>
      <w:bookmarkStart w:id="50" w:name="do|caIII"/>
      <w:r>
        <w:rPr>
          <w:rFonts w:ascii="Verdana" w:hAnsi="Verdana"/>
          <w:b/>
          <w:bCs/>
          <w:noProof/>
          <w:color w:val="333399"/>
        </w:rPr>
        <w:drawing>
          <wp:inline distT="0" distB="0" distL="0" distR="0">
            <wp:extent cx="99060" cy="99060"/>
            <wp:effectExtent l="0" t="0" r="0" b="0"/>
            <wp:docPr id="101" name="Picture 1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0"/>
      <w:r>
        <w:rPr>
          <w:rStyle w:val="ca1"/>
          <w:rFonts w:ascii="Verdana" w:hAnsi="Verdana"/>
        </w:rPr>
        <w:t>CAPITOLUL III:</w:t>
      </w:r>
      <w:r>
        <w:rPr>
          <w:rFonts w:ascii="Verdana" w:hAnsi="Verdana"/>
        </w:rPr>
        <w:t xml:space="preserve"> </w:t>
      </w:r>
      <w:r>
        <w:rPr>
          <w:rStyle w:val="tca1"/>
          <w:rFonts w:ascii="Verdana" w:hAnsi="Verdana"/>
        </w:rPr>
        <w:t>Acordarea gradelor profesionale şi încadrarea pe funcţii</w:t>
      </w:r>
    </w:p>
    <w:p w:rsidR="008D7AA1" w:rsidRDefault="008D7AA1" w:rsidP="008D7AA1">
      <w:pPr>
        <w:shd w:val="clear" w:color="auto" w:fill="FFFFFF"/>
        <w:spacing w:line="240" w:lineRule="auto"/>
        <w:rPr>
          <w:rFonts w:ascii="Verdana" w:hAnsi="Verdana"/>
        </w:rPr>
      </w:pPr>
      <w:bookmarkStart w:id="51" w:name="do|caIII|ar11"/>
      <w:r>
        <w:rPr>
          <w:rFonts w:ascii="Verdana" w:hAnsi="Verdana"/>
          <w:b/>
          <w:bCs/>
          <w:noProof/>
          <w:color w:val="333399"/>
        </w:rPr>
        <w:drawing>
          <wp:inline distT="0" distB="0" distL="0" distR="0">
            <wp:extent cx="99060" cy="99060"/>
            <wp:effectExtent l="0" t="0" r="0" b="0"/>
            <wp:docPr id="100" name="Picture 1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
      <w:r>
        <w:rPr>
          <w:rStyle w:val="ar1"/>
          <w:rFonts w:ascii="Verdana" w:hAnsi="Verdana"/>
        </w:rPr>
        <w:t>Art. 11</w:t>
      </w:r>
    </w:p>
    <w:p w:rsidR="008D7AA1" w:rsidRDefault="008D7AA1" w:rsidP="008D7AA1">
      <w:pPr>
        <w:shd w:val="clear" w:color="auto" w:fill="FFFFFF"/>
        <w:spacing w:line="240" w:lineRule="auto"/>
        <w:rPr>
          <w:rFonts w:ascii="Verdana" w:hAnsi="Verdana"/>
        </w:rPr>
      </w:pPr>
      <w:bookmarkStart w:id="52" w:name="do|caIII|ar11|pa1"/>
      <w:bookmarkEnd w:id="52"/>
      <w:r>
        <w:rPr>
          <w:rStyle w:val="tpa1"/>
          <w:rFonts w:ascii="Verdana" w:hAnsi="Verdana"/>
        </w:rPr>
        <w:t>Încadrarea pe funcţii şi grade profesionale a personalului de cercetare-dezvoltare se face prin concurs, în condiţiile prevăzute de prezenta lege.</w:t>
      </w:r>
    </w:p>
    <w:p w:rsidR="008D7AA1" w:rsidRDefault="008D7AA1" w:rsidP="008D7AA1">
      <w:pPr>
        <w:shd w:val="clear" w:color="auto" w:fill="FFFFFF"/>
        <w:spacing w:line="240" w:lineRule="auto"/>
        <w:rPr>
          <w:rFonts w:ascii="Verdana" w:hAnsi="Verdana"/>
        </w:rPr>
      </w:pPr>
      <w:bookmarkStart w:id="53" w:name="do|caIII|ar12"/>
      <w:r>
        <w:rPr>
          <w:rFonts w:ascii="Verdana" w:hAnsi="Verdana"/>
          <w:b/>
          <w:bCs/>
          <w:noProof/>
          <w:color w:val="333399"/>
        </w:rPr>
        <w:drawing>
          <wp:inline distT="0" distB="0" distL="0" distR="0">
            <wp:extent cx="99060" cy="99060"/>
            <wp:effectExtent l="0" t="0" r="0" b="0"/>
            <wp:docPr id="99" name="Picture 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
      <w:r>
        <w:rPr>
          <w:rStyle w:val="ar1"/>
          <w:rFonts w:ascii="Verdana" w:hAnsi="Verdana"/>
        </w:rPr>
        <w:t>Art. 12</w:t>
      </w:r>
    </w:p>
    <w:p w:rsidR="008D7AA1" w:rsidRDefault="008D7AA1" w:rsidP="008D7AA1">
      <w:pPr>
        <w:shd w:val="clear" w:color="auto" w:fill="FFFFFF"/>
        <w:spacing w:line="240" w:lineRule="auto"/>
        <w:rPr>
          <w:rFonts w:ascii="Verdana" w:hAnsi="Verdana"/>
        </w:rPr>
      </w:pPr>
      <w:bookmarkStart w:id="54" w:name="do|caIII|ar12|pa1"/>
      <w:bookmarkEnd w:id="54"/>
      <w:r>
        <w:rPr>
          <w:rStyle w:val="tpa1"/>
          <w:rFonts w:ascii="Verdana" w:hAnsi="Verdana"/>
        </w:rPr>
        <w:t>Metodologia de încadrare pe funcţii şi grade profesionale a personalului auxiliar din activitatea de cercetare-dezvoltare şi a personalului din aparatul funcţional se stabileşte de către fiecare instituţie sau unitate de cercetare-dezvoltare, conform prevederilor legale în vigoare.</w:t>
      </w:r>
    </w:p>
    <w:p w:rsidR="008D7AA1" w:rsidRDefault="008D7AA1" w:rsidP="008D7AA1">
      <w:pPr>
        <w:shd w:val="clear" w:color="auto" w:fill="FFFFFF"/>
        <w:spacing w:line="240" w:lineRule="auto"/>
        <w:rPr>
          <w:rFonts w:ascii="Verdana" w:hAnsi="Verdana"/>
        </w:rPr>
      </w:pPr>
      <w:bookmarkStart w:id="55" w:name="do|caIII|ar13"/>
      <w:r>
        <w:rPr>
          <w:rFonts w:ascii="Verdana" w:hAnsi="Verdana"/>
          <w:b/>
          <w:bCs/>
          <w:noProof/>
          <w:color w:val="333399"/>
        </w:rPr>
        <w:drawing>
          <wp:inline distT="0" distB="0" distL="0" distR="0">
            <wp:extent cx="99060" cy="99060"/>
            <wp:effectExtent l="0" t="0" r="0" b="0"/>
            <wp:docPr id="98" name="Picture 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
      <w:r>
        <w:rPr>
          <w:rStyle w:val="ar1"/>
          <w:rFonts w:ascii="Verdana" w:hAnsi="Verdana"/>
        </w:rPr>
        <w:t>Art. 13</w:t>
      </w:r>
    </w:p>
    <w:p w:rsidR="008D7AA1" w:rsidRDefault="008D7AA1" w:rsidP="008D7AA1">
      <w:pPr>
        <w:shd w:val="clear" w:color="auto" w:fill="FFFFFF"/>
        <w:spacing w:line="240" w:lineRule="auto"/>
        <w:rPr>
          <w:rFonts w:ascii="Verdana" w:hAnsi="Verdana"/>
        </w:rPr>
      </w:pPr>
      <w:bookmarkStart w:id="56" w:name="do|caIII|ar13|pa1"/>
      <w:bookmarkEnd w:id="56"/>
      <w:r>
        <w:rPr>
          <w:rStyle w:val="tpa1"/>
          <w:rFonts w:ascii="Verdana" w:hAnsi="Verdana"/>
        </w:rPr>
        <w:t>Personalul auxiliar din activitatea de cercetare-dezvoltare şi cel din aparatul funcţional al instituţiilor sau al unităţilor de cercetare-dezvoltare se încadrează pe funcţii şi trepte profesionale, stabilite de prevederile legislaţiei în vigoare.</w:t>
      </w:r>
    </w:p>
    <w:p w:rsidR="008D7AA1" w:rsidRDefault="008D7AA1" w:rsidP="008D7AA1">
      <w:pPr>
        <w:shd w:val="clear" w:color="auto" w:fill="FFFFFF"/>
        <w:spacing w:line="240" w:lineRule="auto"/>
        <w:rPr>
          <w:rFonts w:ascii="Verdana" w:hAnsi="Verdana"/>
        </w:rPr>
      </w:pPr>
      <w:bookmarkStart w:id="57" w:name="do|caIII|ar14"/>
      <w:r>
        <w:rPr>
          <w:rFonts w:ascii="Verdana" w:hAnsi="Verdana"/>
          <w:b/>
          <w:bCs/>
          <w:noProof/>
          <w:color w:val="333399"/>
        </w:rPr>
        <w:drawing>
          <wp:inline distT="0" distB="0" distL="0" distR="0">
            <wp:extent cx="99060" cy="99060"/>
            <wp:effectExtent l="0" t="0" r="0" b="0"/>
            <wp:docPr id="97" name="Picture 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
      <w:r>
        <w:rPr>
          <w:rStyle w:val="ar1"/>
          <w:rFonts w:ascii="Verdana" w:hAnsi="Verdana"/>
        </w:rPr>
        <w:t>Art. 14</w:t>
      </w:r>
    </w:p>
    <w:p w:rsidR="008D7AA1" w:rsidRDefault="008D7AA1" w:rsidP="008D7AA1">
      <w:pPr>
        <w:shd w:val="clear" w:color="auto" w:fill="FFFFFF"/>
        <w:spacing w:line="240" w:lineRule="auto"/>
        <w:rPr>
          <w:rFonts w:ascii="Verdana" w:hAnsi="Verdana"/>
        </w:rPr>
      </w:pPr>
      <w:bookmarkStart w:id="58" w:name="do|caIII|ar14|pa1"/>
      <w:bookmarkEnd w:id="58"/>
      <w:r>
        <w:rPr>
          <w:rStyle w:val="tpa1"/>
          <w:rFonts w:ascii="Verdana" w:hAnsi="Verdana"/>
        </w:rPr>
        <w:t>Numărul de posturi pe funcţii şi grade profesionale se propune de către consiliul ştiinţific şi se aprobă de către consiliul de administraţie al instituţiei sau al unităţii, respectiv de organele de conducere echivalente, în concordanţă cu necesităţile şi resursele financiare ale acesteia.</w:t>
      </w:r>
    </w:p>
    <w:p w:rsidR="008D7AA1" w:rsidRDefault="008D7AA1" w:rsidP="008D7AA1">
      <w:pPr>
        <w:shd w:val="clear" w:color="auto" w:fill="FFFFFF"/>
        <w:spacing w:line="240" w:lineRule="auto"/>
        <w:rPr>
          <w:rFonts w:ascii="Verdana" w:hAnsi="Verdana"/>
        </w:rPr>
      </w:pPr>
      <w:bookmarkStart w:id="59" w:name="do|caIII|ar15"/>
      <w:r>
        <w:rPr>
          <w:rFonts w:ascii="Verdana" w:hAnsi="Verdana"/>
          <w:b/>
          <w:bCs/>
          <w:noProof/>
          <w:color w:val="333399"/>
        </w:rPr>
        <w:drawing>
          <wp:inline distT="0" distB="0" distL="0" distR="0">
            <wp:extent cx="99060" cy="99060"/>
            <wp:effectExtent l="0" t="0" r="0" b="0"/>
            <wp:docPr id="96" name="Picture 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
      <w:r>
        <w:rPr>
          <w:rStyle w:val="ar1"/>
          <w:rFonts w:ascii="Verdana" w:hAnsi="Verdana"/>
        </w:rPr>
        <w:t>Art. 15</w:t>
      </w:r>
    </w:p>
    <w:p w:rsidR="008D7AA1" w:rsidRDefault="008D7AA1" w:rsidP="008D7AA1">
      <w:pPr>
        <w:shd w:val="clear" w:color="auto" w:fill="FFFFFF"/>
        <w:spacing w:line="240" w:lineRule="auto"/>
        <w:rPr>
          <w:rFonts w:ascii="Verdana" w:hAnsi="Verdana"/>
        </w:rPr>
      </w:pPr>
      <w:bookmarkStart w:id="60" w:name="do|caIII|ar15|al1"/>
      <w:bookmarkEnd w:id="60"/>
      <w:r>
        <w:rPr>
          <w:rStyle w:val="al1"/>
          <w:rFonts w:ascii="Verdana" w:hAnsi="Verdana"/>
        </w:rPr>
        <w:t>(</w:t>
      </w:r>
      <w:proofErr w:type="gramStart"/>
      <w:r>
        <w:rPr>
          <w:rStyle w:val="al1"/>
          <w:rFonts w:ascii="Verdana" w:hAnsi="Verdana"/>
        </w:rPr>
        <w:t>1)</w:t>
      </w:r>
      <w:r>
        <w:rPr>
          <w:rStyle w:val="tal1"/>
          <w:rFonts w:ascii="Verdana" w:hAnsi="Verdana"/>
        </w:rPr>
        <w:t>Funcţiile</w:t>
      </w:r>
      <w:proofErr w:type="gramEnd"/>
      <w:r>
        <w:rPr>
          <w:rStyle w:val="tal1"/>
          <w:rFonts w:ascii="Verdana" w:hAnsi="Verdana"/>
        </w:rPr>
        <w:t xml:space="preserve"> şi gradele profesionale de cercetare-dezvoltare se ocupă prin concurs, pe baza evaluării performanţelor profesionale.</w:t>
      </w:r>
    </w:p>
    <w:p w:rsidR="008D7AA1" w:rsidRDefault="008D7AA1" w:rsidP="008D7AA1">
      <w:pPr>
        <w:shd w:val="clear" w:color="auto" w:fill="FFFFFF"/>
        <w:spacing w:line="240" w:lineRule="auto"/>
        <w:rPr>
          <w:rFonts w:ascii="Verdana" w:hAnsi="Verdana"/>
        </w:rPr>
      </w:pPr>
      <w:bookmarkStart w:id="61" w:name="do|caIII|ar15|al2"/>
      <w:bookmarkEnd w:id="61"/>
      <w:r>
        <w:rPr>
          <w:rStyle w:val="al1"/>
          <w:rFonts w:ascii="Verdana" w:hAnsi="Verdana"/>
        </w:rPr>
        <w:t>(</w:t>
      </w:r>
      <w:proofErr w:type="gramStart"/>
      <w:r>
        <w:rPr>
          <w:rStyle w:val="al1"/>
          <w:rFonts w:ascii="Verdana" w:hAnsi="Verdana"/>
        </w:rPr>
        <w:t>2)</w:t>
      </w:r>
      <w:r>
        <w:rPr>
          <w:rStyle w:val="tal1"/>
          <w:rFonts w:ascii="Verdana" w:hAnsi="Verdana"/>
        </w:rPr>
        <w:t>Concursul</w:t>
      </w:r>
      <w:proofErr w:type="gramEnd"/>
      <w:r>
        <w:rPr>
          <w:rStyle w:val="tal1"/>
          <w:rFonts w:ascii="Verdana" w:hAnsi="Verdana"/>
        </w:rPr>
        <w:t xml:space="preserve"> se anunţă public, prin afişare la sediul instituţiei sau al unităţii şi prin publicare într-un ziar de circulaţie naţională, şi se desfăşoară în conformitate cu prevederile prezentului statut.</w:t>
      </w:r>
    </w:p>
    <w:p w:rsidR="008D7AA1" w:rsidRDefault="008D7AA1" w:rsidP="008D7AA1">
      <w:pPr>
        <w:shd w:val="clear" w:color="auto" w:fill="FFFFFF"/>
        <w:spacing w:line="240" w:lineRule="auto"/>
        <w:rPr>
          <w:rFonts w:ascii="Verdana" w:hAnsi="Verdana"/>
        </w:rPr>
      </w:pPr>
      <w:bookmarkStart w:id="62" w:name="do|caIII|ar15|al3"/>
      <w:bookmarkEnd w:id="62"/>
      <w:r>
        <w:rPr>
          <w:rStyle w:val="al1"/>
          <w:rFonts w:ascii="Verdana" w:hAnsi="Verdana"/>
        </w:rPr>
        <w:t>(</w:t>
      </w:r>
      <w:proofErr w:type="gramStart"/>
      <w:r>
        <w:rPr>
          <w:rStyle w:val="al1"/>
          <w:rFonts w:ascii="Verdana" w:hAnsi="Verdana"/>
        </w:rPr>
        <w:t>3)</w:t>
      </w:r>
      <w:r>
        <w:rPr>
          <w:rStyle w:val="tal1"/>
          <w:rFonts w:ascii="Verdana" w:hAnsi="Verdana"/>
        </w:rPr>
        <w:t>Înscrierea</w:t>
      </w:r>
      <w:proofErr w:type="gramEnd"/>
      <w:r>
        <w:rPr>
          <w:rStyle w:val="tal1"/>
          <w:rFonts w:ascii="Verdana" w:hAnsi="Verdana"/>
        </w:rPr>
        <w:t xml:space="preserve"> la concurs se face în termen de 30 de zile de la data publicării anunţului.</w:t>
      </w:r>
    </w:p>
    <w:p w:rsidR="008D7AA1" w:rsidRDefault="008D7AA1" w:rsidP="008D7AA1">
      <w:pPr>
        <w:shd w:val="clear" w:color="auto" w:fill="FFFFFF"/>
        <w:spacing w:line="240" w:lineRule="auto"/>
        <w:rPr>
          <w:rFonts w:ascii="Verdana" w:hAnsi="Verdana"/>
        </w:rPr>
      </w:pPr>
      <w:bookmarkStart w:id="63" w:name="do|caIII|ar15|al4"/>
      <w:bookmarkEnd w:id="63"/>
      <w:r>
        <w:rPr>
          <w:rStyle w:val="al1"/>
          <w:rFonts w:ascii="Verdana" w:hAnsi="Verdana"/>
        </w:rPr>
        <w:t>(</w:t>
      </w:r>
      <w:proofErr w:type="gramStart"/>
      <w:r>
        <w:rPr>
          <w:rStyle w:val="al1"/>
          <w:rFonts w:ascii="Verdana" w:hAnsi="Verdana"/>
        </w:rPr>
        <w:t>4)</w:t>
      </w:r>
      <w:r>
        <w:rPr>
          <w:rStyle w:val="tal1"/>
          <w:rFonts w:ascii="Verdana" w:hAnsi="Verdana"/>
        </w:rPr>
        <w:t>Comisiile</w:t>
      </w:r>
      <w:proofErr w:type="gramEnd"/>
      <w:r>
        <w:rPr>
          <w:rStyle w:val="tal1"/>
          <w:rFonts w:ascii="Verdana" w:hAnsi="Verdana"/>
        </w:rPr>
        <w:t xml:space="preserve"> de concurs sunt formate din personal de cercetare-dezvoltare sau din învăţământul superior, din instituţia ori unitatea respectivă sau din afara acesteia, care are un grad ştiinţific mai mare sau cel puţin egal cu cel al postului scos la concurs.</w:t>
      </w:r>
    </w:p>
    <w:p w:rsidR="008D7AA1" w:rsidRDefault="008D7AA1" w:rsidP="008D7AA1">
      <w:pPr>
        <w:shd w:val="clear" w:color="auto" w:fill="FFFFFF"/>
        <w:spacing w:line="240" w:lineRule="auto"/>
        <w:rPr>
          <w:rFonts w:ascii="Verdana" w:hAnsi="Verdana"/>
        </w:rPr>
      </w:pPr>
      <w:bookmarkStart w:id="64" w:name="do|caIII|ar15|al5"/>
      <w:bookmarkEnd w:id="64"/>
      <w:r>
        <w:rPr>
          <w:rStyle w:val="al1"/>
          <w:rFonts w:ascii="Verdana" w:hAnsi="Verdana"/>
        </w:rPr>
        <w:lastRenderedPageBreak/>
        <w:t>(</w:t>
      </w:r>
      <w:proofErr w:type="gramStart"/>
      <w:r>
        <w:rPr>
          <w:rStyle w:val="al1"/>
          <w:rFonts w:ascii="Verdana" w:hAnsi="Verdana"/>
        </w:rPr>
        <w:t>5)</w:t>
      </w:r>
      <w:r>
        <w:rPr>
          <w:rStyle w:val="tal1"/>
          <w:rFonts w:ascii="Verdana" w:hAnsi="Verdana"/>
        </w:rPr>
        <w:t>Probele</w:t>
      </w:r>
      <w:proofErr w:type="gramEnd"/>
      <w:r>
        <w:rPr>
          <w:rStyle w:val="tal1"/>
          <w:rFonts w:ascii="Verdana" w:hAnsi="Verdana"/>
        </w:rPr>
        <w:t xml:space="preserve"> de concurs şi conţinutul acestora sunt aprobate de consiliul ştiinţific al instituţiei sau al unităţii organizatoare a concursului.</w:t>
      </w:r>
    </w:p>
    <w:p w:rsidR="008D7AA1" w:rsidRDefault="008D7AA1" w:rsidP="008D7AA1">
      <w:pPr>
        <w:shd w:val="clear" w:color="auto" w:fill="FFFFFF"/>
        <w:spacing w:line="240" w:lineRule="auto"/>
        <w:rPr>
          <w:rFonts w:ascii="Verdana" w:hAnsi="Verdana"/>
        </w:rPr>
      </w:pPr>
      <w:bookmarkStart w:id="65" w:name="do|caIII|ar15|al6"/>
      <w:r>
        <w:rPr>
          <w:rFonts w:ascii="Verdana" w:hAnsi="Verdana"/>
          <w:b/>
          <w:bCs/>
          <w:noProof/>
          <w:color w:val="333399"/>
        </w:rPr>
        <w:drawing>
          <wp:inline distT="0" distB="0" distL="0" distR="0">
            <wp:extent cx="99060" cy="99060"/>
            <wp:effectExtent l="0" t="0" r="0" b="0"/>
            <wp:docPr id="95" name="Picture 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
      <w:r>
        <w:rPr>
          <w:rStyle w:val="al1"/>
          <w:rFonts w:ascii="Verdana" w:hAnsi="Verdana"/>
        </w:rPr>
        <w:t>(</w:t>
      </w:r>
      <w:proofErr w:type="gramStart"/>
      <w:r>
        <w:rPr>
          <w:rStyle w:val="al1"/>
          <w:rFonts w:ascii="Verdana" w:hAnsi="Verdana"/>
        </w:rPr>
        <w:t>6)</w:t>
      </w:r>
      <w:r>
        <w:rPr>
          <w:rStyle w:val="tal1"/>
          <w:rFonts w:ascii="Verdana" w:hAnsi="Verdana"/>
        </w:rPr>
        <w:t>Dosarul</w:t>
      </w:r>
      <w:proofErr w:type="gramEnd"/>
      <w:r>
        <w:rPr>
          <w:rStyle w:val="tal1"/>
          <w:rFonts w:ascii="Verdana" w:hAnsi="Verdana"/>
        </w:rPr>
        <w:t xml:space="preserve"> de înscriere la concursul pentru ocuparea unui post de cercetare-dezvoltare cu studii superioare cuprinde obligatoriu următoarele:</w:t>
      </w:r>
    </w:p>
    <w:p w:rsidR="008D7AA1" w:rsidRDefault="008D7AA1" w:rsidP="008D7AA1">
      <w:pPr>
        <w:shd w:val="clear" w:color="auto" w:fill="FFFFFF"/>
        <w:spacing w:line="240" w:lineRule="auto"/>
        <w:rPr>
          <w:rFonts w:ascii="Verdana" w:hAnsi="Verdana"/>
        </w:rPr>
      </w:pPr>
      <w:bookmarkStart w:id="66" w:name="do|caIII|ar15|al6|lia"/>
      <w:bookmarkEnd w:id="66"/>
      <w:proofErr w:type="gramStart"/>
      <w:r>
        <w:rPr>
          <w:rStyle w:val="li1"/>
          <w:rFonts w:ascii="Verdana" w:hAnsi="Verdana"/>
        </w:rPr>
        <w:t>a)</w:t>
      </w:r>
      <w:r>
        <w:rPr>
          <w:rStyle w:val="tli1"/>
          <w:rFonts w:ascii="Verdana" w:hAnsi="Verdana"/>
        </w:rPr>
        <w:t>cerere</w:t>
      </w:r>
      <w:proofErr w:type="gramEnd"/>
      <w:r>
        <w:rPr>
          <w:rStyle w:val="tli1"/>
          <w:rFonts w:ascii="Verdana" w:hAnsi="Verdana"/>
        </w:rPr>
        <w:t>-tip de înscriere;</w:t>
      </w:r>
    </w:p>
    <w:p w:rsidR="008D7AA1" w:rsidRDefault="008D7AA1" w:rsidP="008D7AA1">
      <w:pPr>
        <w:shd w:val="clear" w:color="auto" w:fill="FFFFFF"/>
        <w:spacing w:line="240" w:lineRule="auto"/>
        <w:rPr>
          <w:rFonts w:ascii="Verdana" w:hAnsi="Verdana"/>
        </w:rPr>
      </w:pPr>
      <w:bookmarkStart w:id="67" w:name="do|caIII|ar15|al6|lib"/>
      <w:bookmarkEnd w:id="67"/>
      <w:proofErr w:type="gramStart"/>
      <w:r>
        <w:rPr>
          <w:rStyle w:val="li1"/>
          <w:rFonts w:ascii="Verdana" w:hAnsi="Verdana"/>
        </w:rPr>
        <w:t>b)</w:t>
      </w:r>
      <w:r>
        <w:rPr>
          <w:rStyle w:val="tli1"/>
          <w:rFonts w:ascii="Verdana" w:hAnsi="Verdana"/>
        </w:rPr>
        <w:t>copii</w:t>
      </w:r>
      <w:proofErr w:type="gramEnd"/>
      <w:r>
        <w:rPr>
          <w:rStyle w:val="tli1"/>
          <w:rFonts w:ascii="Verdana" w:hAnsi="Verdana"/>
        </w:rPr>
        <w:t xml:space="preserve"> legalizate de pe diploma de bacalaureat sau echivalentă, diploma de licenţă ori echivalentă, însoţite de foaia matricolă, precum şi copie legalizată de pe cartea de muncă sau copie-extras de pe Registrul general de evidenţă a salariaţilor, pentru a dovedi vechimea;</w:t>
      </w:r>
    </w:p>
    <w:p w:rsidR="008D7AA1" w:rsidRDefault="008D7AA1" w:rsidP="008D7AA1">
      <w:pPr>
        <w:shd w:val="clear" w:color="auto" w:fill="FFFFFF"/>
        <w:spacing w:line="240" w:lineRule="auto"/>
        <w:rPr>
          <w:rFonts w:ascii="Verdana" w:hAnsi="Verdana"/>
        </w:rPr>
      </w:pPr>
      <w:bookmarkStart w:id="68" w:name="do|caIII|ar15|al6|lic"/>
      <w:bookmarkEnd w:id="68"/>
      <w:r>
        <w:rPr>
          <w:rStyle w:val="li1"/>
          <w:rFonts w:ascii="Verdana" w:hAnsi="Verdana"/>
        </w:rPr>
        <w:t>c)</w:t>
      </w:r>
      <w:r>
        <w:rPr>
          <w:rStyle w:val="tli1"/>
          <w:rFonts w:ascii="Verdana" w:hAnsi="Verdana"/>
        </w:rPr>
        <w:t>copie legalizată de pe diploma de doctor în ramura de ştiinţă corespunzătoare postului, precum şi de pe alte diplome sau titluri ştiinţifice ori academice;</w:t>
      </w:r>
    </w:p>
    <w:p w:rsidR="008D7AA1" w:rsidRDefault="008D7AA1" w:rsidP="008D7AA1">
      <w:pPr>
        <w:shd w:val="clear" w:color="auto" w:fill="FFFFFF"/>
        <w:spacing w:line="240" w:lineRule="auto"/>
        <w:rPr>
          <w:rFonts w:ascii="Verdana" w:hAnsi="Verdana"/>
        </w:rPr>
      </w:pPr>
      <w:bookmarkStart w:id="69" w:name="do|caIII|ar15|al6|lid"/>
      <w:bookmarkEnd w:id="69"/>
      <w:r>
        <w:rPr>
          <w:rStyle w:val="li1"/>
          <w:rFonts w:ascii="Verdana" w:hAnsi="Verdana"/>
        </w:rPr>
        <w:t>d)</w:t>
      </w:r>
      <w:r>
        <w:rPr>
          <w:rStyle w:val="tli1"/>
          <w:rFonts w:ascii="Verdana" w:hAnsi="Verdana"/>
        </w:rPr>
        <w:t>curriculum vitae;</w:t>
      </w:r>
    </w:p>
    <w:p w:rsidR="008D7AA1" w:rsidRDefault="008D7AA1" w:rsidP="008D7AA1">
      <w:pPr>
        <w:shd w:val="clear" w:color="auto" w:fill="FFFFFF"/>
        <w:spacing w:line="240" w:lineRule="auto"/>
        <w:rPr>
          <w:rFonts w:ascii="Verdana" w:hAnsi="Verdana"/>
        </w:rPr>
      </w:pPr>
      <w:bookmarkStart w:id="70" w:name="do|caIII|ar15|al6|lie"/>
      <w:bookmarkEnd w:id="70"/>
      <w:proofErr w:type="gramStart"/>
      <w:r>
        <w:rPr>
          <w:rStyle w:val="li1"/>
          <w:rFonts w:ascii="Verdana" w:hAnsi="Verdana"/>
        </w:rPr>
        <w:t>e)</w:t>
      </w:r>
      <w:r>
        <w:rPr>
          <w:rStyle w:val="tli1"/>
          <w:rFonts w:ascii="Verdana" w:hAnsi="Verdana"/>
        </w:rPr>
        <w:t>lista</w:t>
      </w:r>
      <w:proofErr w:type="gramEnd"/>
      <w:r>
        <w:rPr>
          <w:rStyle w:val="tli1"/>
          <w:rFonts w:ascii="Verdana" w:hAnsi="Verdana"/>
        </w:rPr>
        <w:t xml:space="preserve"> lucrărilor publicate, însoţită de câte un exemplar din cel puţin 5 lucrări reprezentative;</w:t>
      </w:r>
    </w:p>
    <w:p w:rsidR="008D7AA1" w:rsidRDefault="008D7AA1" w:rsidP="008D7AA1">
      <w:pPr>
        <w:shd w:val="clear" w:color="auto" w:fill="FFFFFF"/>
        <w:spacing w:line="240" w:lineRule="auto"/>
        <w:rPr>
          <w:rFonts w:ascii="Verdana" w:hAnsi="Verdana"/>
        </w:rPr>
      </w:pPr>
      <w:bookmarkStart w:id="71" w:name="do|caIII|ar15|al6|lif"/>
      <w:bookmarkEnd w:id="71"/>
      <w:proofErr w:type="gramStart"/>
      <w:r>
        <w:rPr>
          <w:rStyle w:val="li1"/>
          <w:rFonts w:ascii="Verdana" w:hAnsi="Verdana"/>
        </w:rPr>
        <w:t>f)</w:t>
      </w:r>
      <w:r>
        <w:rPr>
          <w:rStyle w:val="tli1"/>
          <w:rFonts w:ascii="Verdana" w:hAnsi="Verdana"/>
        </w:rPr>
        <w:t>alte</w:t>
      </w:r>
      <w:proofErr w:type="gramEnd"/>
      <w:r>
        <w:rPr>
          <w:rStyle w:val="tli1"/>
          <w:rFonts w:ascii="Verdana" w:hAnsi="Verdana"/>
        </w:rPr>
        <w:t xml:space="preserve"> înscrisuri solicitate de legislaţia sau reglementările în vigoare.</w:t>
      </w:r>
    </w:p>
    <w:p w:rsidR="008D7AA1" w:rsidRDefault="008D7AA1" w:rsidP="008D7AA1">
      <w:pPr>
        <w:shd w:val="clear" w:color="auto" w:fill="FFFFFF"/>
        <w:spacing w:line="240" w:lineRule="auto"/>
        <w:rPr>
          <w:rFonts w:ascii="Verdana" w:hAnsi="Verdana"/>
        </w:rPr>
      </w:pPr>
      <w:bookmarkStart w:id="72" w:name="do|caIII|ar15|al7"/>
      <w:bookmarkEnd w:id="72"/>
      <w:r>
        <w:rPr>
          <w:rStyle w:val="al1"/>
          <w:rFonts w:ascii="Verdana" w:hAnsi="Verdana"/>
        </w:rPr>
        <w:t>(</w:t>
      </w:r>
      <w:proofErr w:type="gramStart"/>
      <w:r>
        <w:rPr>
          <w:rStyle w:val="al1"/>
          <w:rFonts w:ascii="Verdana" w:hAnsi="Verdana"/>
        </w:rPr>
        <w:t>7)</w:t>
      </w:r>
      <w:r>
        <w:rPr>
          <w:rStyle w:val="tal1"/>
          <w:rFonts w:ascii="Verdana" w:hAnsi="Verdana"/>
        </w:rPr>
        <w:t>Durata</w:t>
      </w:r>
      <w:proofErr w:type="gramEnd"/>
      <w:r>
        <w:rPr>
          <w:rStyle w:val="tal1"/>
          <w:rFonts w:ascii="Verdana" w:hAnsi="Verdana"/>
        </w:rPr>
        <w:t xml:space="preserve"> şi finalizarea concursului este de 30 de zile de la data încheierii înscrierii, la nivelul comisiei de concurs, şi de 45 de zile, la nivelul instituţiei sau al unităţii organizatoare a concursului, de la depunerea raportului comisiei de concurs.</w:t>
      </w:r>
    </w:p>
    <w:p w:rsidR="008D7AA1" w:rsidRDefault="008D7AA1" w:rsidP="008D7AA1">
      <w:pPr>
        <w:shd w:val="clear" w:color="auto" w:fill="FFFFFF"/>
        <w:spacing w:line="240" w:lineRule="auto"/>
        <w:rPr>
          <w:rFonts w:ascii="Verdana" w:hAnsi="Verdana"/>
        </w:rPr>
      </w:pPr>
      <w:bookmarkStart w:id="73" w:name="do|caIII|ar16"/>
      <w:r>
        <w:rPr>
          <w:rFonts w:ascii="Verdana" w:hAnsi="Verdana"/>
          <w:b/>
          <w:bCs/>
          <w:noProof/>
          <w:color w:val="333399"/>
        </w:rPr>
        <w:drawing>
          <wp:inline distT="0" distB="0" distL="0" distR="0">
            <wp:extent cx="99060" cy="99060"/>
            <wp:effectExtent l="0" t="0" r="0" b="0"/>
            <wp:docPr id="94" name="Picture 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
      <w:r>
        <w:rPr>
          <w:rStyle w:val="ar1"/>
          <w:rFonts w:ascii="Verdana" w:hAnsi="Verdana"/>
        </w:rPr>
        <w:t>Art. 16</w:t>
      </w:r>
    </w:p>
    <w:p w:rsidR="008D7AA1" w:rsidRDefault="008D7AA1" w:rsidP="008D7AA1">
      <w:pPr>
        <w:shd w:val="clear" w:color="auto" w:fill="FFFFFF"/>
        <w:spacing w:line="240" w:lineRule="auto"/>
        <w:rPr>
          <w:rFonts w:ascii="Verdana" w:hAnsi="Verdana"/>
        </w:rPr>
      </w:pPr>
      <w:bookmarkStart w:id="74" w:name="do|caIII|ar16|al1"/>
      <w:bookmarkEnd w:id="74"/>
      <w:r>
        <w:rPr>
          <w:rStyle w:val="al1"/>
          <w:rFonts w:ascii="Verdana" w:hAnsi="Verdana"/>
        </w:rPr>
        <w:t>(</w:t>
      </w:r>
      <w:proofErr w:type="gramStart"/>
      <w:r>
        <w:rPr>
          <w:rStyle w:val="al1"/>
          <w:rFonts w:ascii="Verdana" w:hAnsi="Verdana"/>
        </w:rPr>
        <w:t>1)</w:t>
      </w:r>
      <w:r>
        <w:rPr>
          <w:rStyle w:val="tal1"/>
          <w:rFonts w:ascii="Verdana" w:hAnsi="Verdana"/>
        </w:rPr>
        <w:t>Evaluarea</w:t>
      </w:r>
      <w:proofErr w:type="gramEnd"/>
      <w:r>
        <w:rPr>
          <w:rStyle w:val="tal1"/>
          <w:rFonts w:ascii="Verdana" w:hAnsi="Verdana"/>
        </w:rPr>
        <w:t xml:space="preserve"> performanţelor profesionale ale candidaţilor, precum şi încadrarea pe funcţii se realizează ţinând seama de studii, de competenţa şi de rezultatele profesionale obţinute, de titlurile ştiinţifice şi de gradele profesionale obţinute, de experienţa în specialitatea postului, de aptitudinile specifice necesare îndeplinirii funcţiei, cu respectarea prevederilor din prezentul statut.</w:t>
      </w:r>
    </w:p>
    <w:p w:rsidR="008D7AA1" w:rsidRDefault="008D7AA1" w:rsidP="008D7AA1">
      <w:pPr>
        <w:shd w:val="clear" w:color="auto" w:fill="FFFFFF"/>
        <w:spacing w:line="240" w:lineRule="auto"/>
        <w:rPr>
          <w:rFonts w:ascii="Verdana" w:hAnsi="Verdana"/>
        </w:rPr>
      </w:pPr>
      <w:bookmarkStart w:id="75" w:name="do|caIII|ar16|al2"/>
      <w:r>
        <w:rPr>
          <w:rFonts w:ascii="Verdana" w:hAnsi="Verdana"/>
          <w:b/>
          <w:bCs/>
          <w:noProof/>
          <w:color w:val="333399"/>
        </w:rPr>
        <w:drawing>
          <wp:inline distT="0" distB="0" distL="0" distR="0">
            <wp:extent cx="99060" cy="99060"/>
            <wp:effectExtent l="0" t="0" r="0" b="0"/>
            <wp:docPr id="93" name="Picture 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5"/>
      <w:r>
        <w:rPr>
          <w:rStyle w:val="al1"/>
          <w:rFonts w:ascii="Verdana" w:hAnsi="Verdana"/>
        </w:rPr>
        <w:t>(</w:t>
      </w:r>
      <w:proofErr w:type="gramStart"/>
      <w:r>
        <w:rPr>
          <w:rStyle w:val="al1"/>
          <w:rFonts w:ascii="Verdana" w:hAnsi="Verdana"/>
        </w:rPr>
        <w:t>2)</w:t>
      </w:r>
      <w:r>
        <w:rPr>
          <w:rStyle w:val="tal1"/>
          <w:rFonts w:ascii="Verdana" w:hAnsi="Verdana"/>
        </w:rPr>
        <w:t>Concursurile</w:t>
      </w:r>
      <w:proofErr w:type="gramEnd"/>
      <w:r>
        <w:rPr>
          <w:rStyle w:val="tal1"/>
          <w:rFonts w:ascii="Verdana" w:hAnsi="Verdana"/>
        </w:rPr>
        <w:t xml:space="preserve"> pentru ocuparea posturilor de cercetători ştiinţifici se organizează după cum urmează:</w:t>
      </w:r>
    </w:p>
    <w:p w:rsidR="008D7AA1" w:rsidRDefault="008D7AA1" w:rsidP="008D7AA1">
      <w:pPr>
        <w:shd w:val="clear" w:color="auto" w:fill="FFFFFF"/>
        <w:spacing w:line="240" w:lineRule="auto"/>
        <w:rPr>
          <w:rFonts w:ascii="Verdana" w:hAnsi="Verdana"/>
        </w:rPr>
      </w:pPr>
      <w:bookmarkStart w:id="76" w:name="do|caIII|ar16|al2|lia"/>
      <w:bookmarkEnd w:id="76"/>
      <w:proofErr w:type="gramStart"/>
      <w:r>
        <w:rPr>
          <w:rStyle w:val="li1"/>
          <w:rFonts w:ascii="Verdana" w:hAnsi="Verdana"/>
        </w:rPr>
        <w:t>a)</w:t>
      </w:r>
      <w:r>
        <w:rPr>
          <w:rStyle w:val="tli1"/>
          <w:rFonts w:ascii="Verdana" w:hAnsi="Verdana"/>
        </w:rPr>
        <w:t>concursul</w:t>
      </w:r>
      <w:proofErr w:type="gramEnd"/>
      <w:r>
        <w:rPr>
          <w:rStyle w:val="tli1"/>
          <w:rFonts w:ascii="Verdana" w:hAnsi="Verdana"/>
        </w:rPr>
        <w:t xml:space="preserve"> pentru ocuparea funcţiei de cercetător ştiinţific constă în probe scrise, orale şi practice, specifice postului, stabilite conform art. 15 alin. (5). Comisia de concurs, formată din preşedinte şi 2 membri, se propune de directorul ştiinţific şi secretarul ştiinţific, se aprobă de consiliul ştiinţific al unităţii şi se numeşte prin decizie a conducătorului instituţiei sau al unităţii. Rezultatul probelor de concurs se apreciază de fiecare membru al comisiei prin note de la 10 la 1; nota probei reprezintă media aritmetică a acestora. Comisia întocmeşte în termen de 5 zile de la ultima probă un raport cu concluzii de recomandare a candidatului care a obţinut cea mai mare medie. Pot fi recomandaţi candidaţi care au obţinut cel puţin media 8 şi nici o notă sub 7. Consiliul ştiinţific şi consiliul de administraţie analizează şi aprobă rezultatul concursului. Numirea pe postul de cercetător ştiinţific se face prin decizie a conducătorului instituţiei sau al unităţii;</w:t>
      </w:r>
    </w:p>
    <w:p w:rsidR="008D7AA1" w:rsidRDefault="008D7AA1" w:rsidP="008D7AA1">
      <w:pPr>
        <w:shd w:val="clear" w:color="auto" w:fill="FFFFFF"/>
        <w:spacing w:line="240" w:lineRule="auto"/>
        <w:rPr>
          <w:rFonts w:ascii="Verdana" w:hAnsi="Verdana"/>
        </w:rPr>
      </w:pPr>
      <w:bookmarkStart w:id="77" w:name="do|caIII|ar16|al2|lib"/>
      <w:bookmarkEnd w:id="77"/>
      <w:proofErr w:type="gramStart"/>
      <w:r>
        <w:rPr>
          <w:rStyle w:val="li1"/>
          <w:rFonts w:ascii="Verdana" w:hAnsi="Verdana"/>
        </w:rPr>
        <w:t>b)</w:t>
      </w:r>
      <w:r>
        <w:rPr>
          <w:rStyle w:val="tli1"/>
          <w:rFonts w:ascii="Verdana" w:hAnsi="Verdana"/>
        </w:rPr>
        <w:t>concursul</w:t>
      </w:r>
      <w:proofErr w:type="gramEnd"/>
      <w:r>
        <w:rPr>
          <w:rStyle w:val="tli1"/>
          <w:rFonts w:ascii="Verdana" w:hAnsi="Verdana"/>
        </w:rPr>
        <w:t xml:space="preserve"> pentru ocuparea funcţiei şi gradului de cercetător ştiinţific gradul III constă în verificarea îndeplinirii condiţiilor necesare, prin analiza dosarului de înscriere şi o probă orală sau scrisă cu subiecte specifice profilului postului. Comisia de concurs este formată din directorul ştiinţific sau secretarul ştiinţific al unităţii şi din 3 membri, specialişti în profilul postului, cu funcţie şi grad profesional egale sau mai mari decât ale postului scos la concurs, se propune de directorul ştiinţific şi de secretarul ştiinţific şi se numeşte prin decizie a conducătorului instituţiei sau al unităţii. Aprecierea candidatului la concursul pentru ocuparea postului de cercetător ştiinţific gradul III se face prin punctaj, pe baza unei grile adaptate specificului locului de muncă şi aprobate de consiliul ştiinţific al instituţiei sau al unităţii. Preşedintele comisiei de concurs prezintă raportul în consiliul ştiinţific al unităţii, nominalizând candidatul cu cele mai bune performanţe. Consiliul ştiinţific aprobă rezultatul concursului, în urma căruia conducătorul instituţiei sau al unităţii emite decizia de numire;</w:t>
      </w:r>
    </w:p>
    <w:p w:rsidR="008D7AA1" w:rsidRDefault="008D7AA1" w:rsidP="008D7AA1">
      <w:pPr>
        <w:shd w:val="clear" w:color="auto" w:fill="FFFFFF"/>
        <w:spacing w:line="240" w:lineRule="auto"/>
        <w:rPr>
          <w:rFonts w:ascii="Verdana" w:hAnsi="Verdana"/>
        </w:rPr>
      </w:pPr>
      <w:bookmarkStart w:id="78" w:name="do|caIII|ar16|al2|lic"/>
      <w:bookmarkEnd w:id="78"/>
      <w:r>
        <w:rPr>
          <w:rStyle w:val="li1"/>
          <w:rFonts w:ascii="Verdana" w:hAnsi="Verdana"/>
        </w:rPr>
        <w:t>c)</w:t>
      </w:r>
      <w:r>
        <w:rPr>
          <w:rStyle w:val="tli1"/>
          <w:rFonts w:ascii="Verdana" w:hAnsi="Verdana"/>
        </w:rPr>
        <w:t xml:space="preserve">concursul pentru ocuparea posturilor de cercetător ştiinţific gradul II şi cercetător ştiinţific gradul I constă în analiza dosarului de înscriere la concurs, verificarea îndeplinirii condiţiilor prevăzute de lege şi aprecierea prin punctaj, pe baza unei grile adaptate specificului activităţii locului de muncă a candidatului şi a performanţelor sale. Comisia de concurs este formată din directorul ştiinţific sau secretarul ştiinţific al instituţiei sau al unităţii şi din 4 membri, cadre didactice universitare şi cercetători, dintre care cel puţin 2 din afara instituţiei sau a unităţii respective, se propune de directorul ştiinţific şi de secretarul ştiinţific şi se numeşte prin decizie a conducătorului instituţiei sau al unităţii. În comisiile pentru ocuparea posturilor de CS I se numesc profesori universitari şi CS I, iar pentru ocuparea posturilor de </w:t>
      </w:r>
      <w:r>
        <w:rPr>
          <w:rStyle w:val="tli1"/>
          <w:rFonts w:ascii="Verdana" w:hAnsi="Verdana"/>
        </w:rPr>
        <w:lastRenderedPageBreak/>
        <w:t>CS II se numesc profesori universitari sau conferenţiari universitari şi CS I ori CS II. Preşedintele comisiei de concurs prezintă raportul acesteia consiliului ştiinţific al instituţiei sau al unităţii de cercetare-dezvoltare, nominalizând candidatul cu cele mai bune rezultate. Consiliul ştiinţific aprobă rezultatul concursului prin vot nominal deschis. Dosarul de concurs, împreună cu raportul comisiei şi documentele însoţitoare, se înaintează Consiliului Naţional de Atestare a Titlurilor, Diplomelor şi Certificatelor Universitare, care validează rezultatele concursului, urmând ca autoritatea de stat pentru cercetare-dezvoltare să confirme prin ordin rezultatele concursului de numire pentru funcţia de CS II, respectiv CS I. Numirea pe postul de CS II sau CS I se face prin decizie a conducătorului instituţiei sau al unităţii de cercetare-dezvoltare.</w:t>
      </w:r>
    </w:p>
    <w:p w:rsidR="008D7AA1" w:rsidRDefault="008D7AA1" w:rsidP="008D7AA1">
      <w:pPr>
        <w:shd w:val="clear" w:color="auto" w:fill="FFFFFF"/>
        <w:spacing w:line="240" w:lineRule="auto"/>
        <w:rPr>
          <w:rFonts w:ascii="Verdana" w:hAnsi="Verdana"/>
        </w:rPr>
      </w:pPr>
      <w:bookmarkStart w:id="79" w:name="do|caIII|ar16|al3"/>
      <w:r>
        <w:rPr>
          <w:rFonts w:ascii="Verdana" w:hAnsi="Verdana"/>
          <w:b/>
          <w:bCs/>
          <w:noProof/>
          <w:color w:val="333399"/>
        </w:rPr>
        <w:drawing>
          <wp:inline distT="0" distB="0" distL="0" distR="0">
            <wp:extent cx="99060" cy="99060"/>
            <wp:effectExtent l="0" t="0" r="0" b="0"/>
            <wp:docPr id="92" name="Picture 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9"/>
      <w:r>
        <w:rPr>
          <w:rStyle w:val="al1"/>
          <w:rFonts w:ascii="Verdana" w:hAnsi="Verdana"/>
        </w:rPr>
        <w:t>(</w:t>
      </w:r>
      <w:proofErr w:type="gramStart"/>
      <w:r>
        <w:rPr>
          <w:rStyle w:val="al1"/>
          <w:rFonts w:ascii="Verdana" w:hAnsi="Verdana"/>
        </w:rPr>
        <w:t>3)</w:t>
      </w:r>
      <w:r>
        <w:rPr>
          <w:rStyle w:val="tal1"/>
          <w:rFonts w:ascii="Verdana" w:hAnsi="Verdana"/>
        </w:rPr>
        <w:t>Condiţiile</w:t>
      </w:r>
      <w:proofErr w:type="gramEnd"/>
      <w:r>
        <w:rPr>
          <w:rStyle w:val="tal1"/>
          <w:rFonts w:ascii="Verdana" w:hAnsi="Verdana"/>
        </w:rPr>
        <w:t xml:space="preserve"> minime de experienţă profesională pe care trebuie să le îndeplinească persoanele supuse evaluării pentru activitatea de cercetare ştiinţifică sunt următoarele:</w:t>
      </w:r>
    </w:p>
    <w:p w:rsidR="008D7AA1" w:rsidRDefault="008D7AA1" w:rsidP="008D7AA1">
      <w:pPr>
        <w:shd w:val="clear" w:color="auto" w:fill="FFFFFF"/>
        <w:spacing w:line="240" w:lineRule="auto"/>
        <w:rPr>
          <w:rFonts w:ascii="Verdana" w:hAnsi="Verdana"/>
        </w:rPr>
      </w:pPr>
      <w:bookmarkStart w:id="80" w:name="do|caIII|ar16|al3|lia"/>
      <w:bookmarkEnd w:id="80"/>
      <w:proofErr w:type="gramStart"/>
      <w:r>
        <w:rPr>
          <w:rStyle w:val="li1"/>
          <w:rFonts w:ascii="Verdana" w:hAnsi="Verdana"/>
        </w:rPr>
        <w:t>a)</w:t>
      </w:r>
      <w:r>
        <w:rPr>
          <w:rStyle w:val="tli1"/>
          <w:rFonts w:ascii="Verdana" w:hAnsi="Verdana"/>
        </w:rPr>
        <w:t>pentru</w:t>
      </w:r>
      <w:proofErr w:type="gramEnd"/>
      <w:r>
        <w:rPr>
          <w:rStyle w:val="tli1"/>
          <w:rFonts w:ascii="Verdana" w:hAnsi="Verdana"/>
        </w:rPr>
        <w:t xml:space="preserve"> asistent de cercetare ştiinţifică, să fie absolvenţi cu examen de licenţă sau de diplomă;</w:t>
      </w:r>
    </w:p>
    <w:p w:rsidR="008D7AA1" w:rsidRDefault="008D7AA1" w:rsidP="008D7AA1">
      <w:pPr>
        <w:shd w:val="clear" w:color="auto" w:fill="FFFFFF"/>
        <w:spacing w:line="240" w:lineRule="auto"/>
        <w:rPr>
          <w:rFonts w:ascii="Verdana" w:hAnsi="Verdana"/>
        </w:rPr>
      </w:pPr>
      <w:bookmarkStart w:id="81" w:name="do|caIII|ar16|al3|lib"/>
      <w:bookmarkEnd w:id="81"/>
      <w:proofErr w:type="gramStart"/>
      <w:r>
        <w:rPr>
          <w:rStyle w:val="li1"/>
          <w:rFonts w:ascii="Verdana" w:hAnsi="Verdana"/>
        </w:rPr>
        <w:t>b)</w:t>
      </w:r>
      <w:r>
        <w:rPr>
          <w:rStyle w:val="tli1"/>
          <w:rFonts w:ascii="Verdana" w:hAnsi="Verdana"/>
        </w:rPr>
        <w:t>pentru</w:t>
      </w:r>
      <w:proofErr w:type="gramEnd"/>
      <w:r>
        <w:rPr>
          <w:rStyle w:val="tli1"/>
          <w:rFonts w:ascii="Verdana" w:hAnsi="Verdana"/>
        </w:rPr>
        <w:t xml:space="preserve"> cercetător ştiinţific, să aibă activitate de cercetare-dezvoltare în specialitate sau în învăţământul superior de cel puţin 2 ani sau de cel puţin 4 ani în alte activităţi;</w:t>
      </w:r>
    </w:p>
    <w:p w:rsidR="008D7AA1" w:rsidRDefault="008D7AA1" w:rsidP="008D7AA1">
      <w:pPr>
        <w:shd w:val="clear" w:color="auto" w:fill="FFFFFF"/>
        <w:spacing w:line="240" w:lineRule="auto"/>
        <w:rPr>
          <w:rFonts w:ascii="Verdana" w:hAnsi="Verdana"/>
        </w:rPr>
      </w:pPr>
      <w:bookmarkStart w:id="82" w:name="do|caIII|ar16|al3|lic"/>
      <w:bookmarkEnd w:id="82"/>
      <w:r>
        <w:rPr>
          <w:rStyle w:val="li1"/>
          <w:rFonts w:ascii="Verdana" w:hAnsi="Verdana"/>
        </w:rPr>
        <w:t>c)</w:t>
      </w:r>
      <w:r>
        <w:rPr>
          <w:rStyle w:val="tli1"/>
          <w:rFonts w:ascii="Verdana" w:hAnsi="Verdana"/>
        </w:rPr>
        <w:t>pentru cercetător ştiinţific gradul III, să aibă activitate de cercetare-dezvoltare în specialitate sau în învăţământul superior de cel puţin 6 ani sau de 4 ani, în cazul candidaţilor care deţin titlul de doctor; pentru candidaţii care provin din afara învăţământului superior sau a cercetării ştiinţifice, o vechime de 10 ani, sau de 8 ani, pentru candidaţii care deţin titlul de doctor;</w:t>
      </w:r>
    </w:p>
    <w:p w:rsidR="008D7AA1" w:rsidRDefault="008D7AA1" w:rsidP="008D7AA1">
      <w:pPr>
        <w:shd w:val="clear" w:color="auto" w:fill="FFFFFF"/>
        <w:spacing w:line="240" w:lineRule="auto"/>
        <w:rPr>
          <w:rFonts w:ascii="Verdana" w:hAnsi="Verdana"/>
        </w:rPr>
      </w:pPr>
      <w:bookmarkStart w:id="83" w:name="do|caIII|ar16|al3|lid"/>
      <w:bookmarkEnd w:id="83"/>
      <w:r>
        <w:rPr>
          <w:rStyle w:val="li1"/>
          <w:rFonts w:ascii="Verdana" w:hAnsi="Verdana"/>
        </w:rPr>
        <w:t>d)</w:t>
      </w:r>
      <w:r>
        <w:rPr>
          <w:rStyle w:val="tli1"/>
          <w:rFonts w:ascii="Verdana" w:hAnsi="Verdana"/>
        </w:rPr>
        <w:t>pentru cercetător ştiinţific gradul II, să aibă activitate de cercetare-dezvoltare în specialitate sau în învăţământul superior de cel puţin 8 ani şi titlul ştiinţific de doctor; pentru candidaţii care provin din afara învăţământului superior sau a cercetării ştiinţifice, o vechime de 12 ani în profilul postului;</w:t>
      </w:r>
    </w:p>
    <w:p w:rsidR="008D7AA1" w:rsidRDefault="008D7AA1" w:rsidP="008D7AA1">
      <w:pPr>
        <w:shd w:val="clear" w:color="auto" w:fill="FFFFFF"/>
        <w:spacing w:line="240" w:lineRule="auto"/>
        <w:rPr>
          <w:rFonts w:ascii="Verdana" w:hAnsi="Verdana"/>
        </w:rPr>
      </w:pPr>
      <w:bookmarkStart w:id="84" w:name="do|caIII|ar16|al3|lie"/>
      <w:bookmarkEnd w:id="84"/>
      <w:proofErr w:type="gramStart"/>
      <w:r>
        <w:rPr>
          <w:rStyle w:val="li1"/>
          <w:rFonts w:ascii="Verdana" w:hAnsi="Verdana"/>
        </w:rPr>
        <w:t>e)</w:t>
      </w:r>
      <w:r>
        <w:rPr>
          <w:rStyle w:val="tli1"/>
          <w:rFonts w:ascii="Verdana" w:hAnsi="Verdana"/>
        </w:rPr>
        <w:t>pentru</w:t>
      </w:r>
      <w:proofErr w:type="gramEnd"/>
      <w:r>
        <w:rPr>
          <w:rStyle w:val="tli1"/>
          <w:rFonts w:ascii="Verdana" w:hAnsi="Verdana"/>
        </w:rPr>
        <w:t xml:space="preserve"> cercetător ştiinţific gradul I, să aibă activitate de cercetare-dezvoltare în specialitate sau în învăţământul superior de cel puţin 9 ani şi titlul ştiinţific de doctor; pentru candidaţii care provin din afara învăţământului superior sau a cercetării ştiinţifice, o vechime de 15 ani în profilul postului;</w:t>
      </w:r>
    </w:p>
    <w:p w:rsidR="008D7AA1" w:rsidRDefault="008D7AA1" w:rsidP="008D7AA1">
      <w:pPr>
        <w:shd w:val="clear" w:color="auto" w:fill="FFFFFF"/>
        <w:spacing w:line="240" w:lineRule="auto"/>
        <w:rPr>
          <w:rFonts w:ascii="Verdana" w:hAnsi="Verdana"/>
        </w:rPr>
      </w:pPr>
      <w:bookmarkStart w:id="85" w:name="do|caIII|ar16|al3|lif"/>
      <w:bookmarkEnd w:id="85"/>
      <w:proofErr w:type="gramStart"/>
      <w:r>
        <w:rPr>
          <w:rStyle w:val="li1"/>
          <w:rFonts w:ascii="Verdana" w:hAnsi="Verdana"/>
        </w:rPr>
        <w:t>f)</w:t>
      </w:r>
      <w:r>
        <w:rPr>
          <w:rStyle w:val="tli1"/>
          <w:rFonts w:ascii="Verdana" w:hAnsi="Verdana"/>
        </w:rPr>
        <w:t>personalul</w:t>
      </w:r>
      <w:proofErr w:type="gramEnd"/>
      <w:r>
        <w:rPr>
          <w:rStyle w:val="tli1"/>
          <w:rFonts w:ascii="Verdana" w:hAnsi="Verdana"/>
        </w:rPr>
        <w:t xml:space="preserve"> de cercetare-dezvoltare sau din învăţământul superior, care îndeplineşte condiţiile de studii, cu o activitate deosebită în domeniul postului pentru care concurează, demonstrată prin lucrări de specialitate de valoare naţională şi internaţională, poate să se prezinte, cu aprobarea consiliului ştiinţific, la concursul pentru ocuparea unui post în cercetare-dezvoltare cu reducerea condiţiilor de vechime stabilite la lit. b)-e).</w:t>
      </w:r>
    </w:p>
    <w:p w:rsidR="008D7AA1" w:rsidRDefault="008D7AA1" w:rsidP="008D7AA1">
      <w:pPr>
        <w:shd w:val="clear" w:color="auto" w:fill="FFFFFF"/>
        <w:spacing w:line="240" w:lineRule="auto"/>
        <w:rPr>
          <w:rFonts w:ascii="Verdana" w:hAnsi="Verdana"/>
        </w:rPr>
      </w:pPr>
      <w:bookmarkStart w:id="86" w:name="do|caIII|ar16|al4"/>
      <w:bookmarkEnd w:id="86"/>
      <w:r>
        <w:rPr>
          <w:rStyle w:val="al1"/>
          <w:rFonts w:ascii="Verdana" w:hAnsi="Verdana"/>
        </w:rPr>
        <w:t>(</w:t>
      </w:r>
      <w:proofErr w:type="gramStart"/>
      <w:r>
        <w:rPr>
          <w:rStyle w:val="al1"/>
          <w:rFonts w:ascii="Verdana" w:hAnsi="Verdana"/>
        </w:rPr>
        <w:t>4)</w:t>
      </w:r>
      <w:r>
        <w:rPr>
          <w:rStyle w:val="tal1"/>
          <w:rFonts w:ascii="Verdana" w:hAnsi="Verdana"/>
        </w:rPr>
        <w:t>Concursul</w:t>
      </w:r>
      <w:proofErr w:type="gramEnd"/>
      <w:r>
        <w:rPr>
          <w:rStyle w:val="tal1"/>
          <w:rFonts w:ascii="Verdana" w:hAnsi="Verdana"/>
        </w:rPr>
        <w:t xml:space="preserve"> pentru ocuparea funcţiilor şi gradelor inginerilor de dezvoltare tehnologică se organizează pe baza metodologiei stabilite şi avizate de consiliul ştiinţific şi aprobate de consiliul de administraţie al instituţiei sau al unităţii de cercetare-dezvoltare. Rezultatele concursului şi concluziile comisiei sunt analizate şi avizate de consiliul ştiinţific şi aprobate de consiliul de administraţie al instituţiei sau al unităţii de cercetare-dezvoltare, iar decizia de numire este dată de conducătorul instituţiei sau unităţii.</w:t>
      </w:r>
    </w:p>
    <w:p w:rsidR="008D7AA1" w:rsidRDefault="008D7AA1" w:rsidP="008D7AA1">
      <w:pPr>
        <w:shd w:val="clear" w:color="auto" w:fill="FFFFFF"/>
        <w:spacing w:line="240" w:lineRule="auto"/>
        <w:rPr>
          <w:rFonts w:ascii="Verdana" w:hAnsi="Verdana"/>
        </w:rPr>
      </w:pPr>
      <w:bookmarkStart w:id="87" w:name="do|caIII|ar16|al5"/>
      <w:r>
        <w:rPr>
          <w:rFonts w:ascii="Verdana" w:hAnsi="Verdana"/>
          <w:b/>
          <w:bCs/>
          <w:noProof/>
          <w:color w:val="333399"/>
        </w:rPr>
        <w:drawing>
          <wp:inline distT="0" distB="0" distL="0" distR="0">
            <wp:extent cx="99060" cy="99060"/>
            <wp:effectExtent l="0" t="0" r="0" b="0"/>
            <wp:docPr id="91" name="Picture 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7"/>
      <w:r>
        <w:rPr>
          <w:rStyle w:val="al1"/>
          <w:rFonts w:ascii="Verdana" w:hAnsi="Verdana"/>
        </w:rPr>
        <w:t>(</w:t>
      </w:r>
      <w:proofErr w:type="gramStart"/>
      <w:r>
        <w:rPr>
          <w:rStyle w:val="al1"/>
          <w:rFonts w:ascii="Verdana" w:hAnsi="Verdana"/>
        </w:rPr>
        <w:t>5)</w:t>
      </w:r>
      <w:r>
        <w:rPr>
          <w:rStyle w:val="tal1"/>
          <w:rFonts w:ascii="Verdana" w:hAnsi="Verdana"/>
        </w:rPr>
        <w:t>Condiţiile</w:t>
      </w:r>
      <w:proofErr w:type="gramEnd"/>
      <w:r>
        <w:rPr>
          <w:rStyle w:val="tal1"/>
          <w:rFonts w:ascii="Verdana" w:hAnsi="Verdana"/>
        </w:rPr>
        <w:t xml:space="preserve"> minime de experienţă profesională pe care trebuie să le îndeplinească persoanele supuse evaluării pentru activitatea de dezvoltare tehnologică sunt următoarele:</w:t>
      </w:r>
    </w:p>
    <w:p w:rsidR="008D7AA1" w:rsidRDefault="008D7AA1" w:rsidP="008D7AA1">
      <w:pPr>
        <w:shd w:val="clear" w:color="auto" w:fill="FFFFFF"/>
        <w:spacing w:line="240" w:lineRule="auto"/>
        <w:rPr>
          <w:rFonts w:ascii="Verdana" w:hAnsi="Verdana"/>
        </w:rPr>
      </w:pPr>
      <w:bookmarkStart w:id="88" w:name="do|caIII|ar16|al5|lia"/>
      <w:bookmarkEnd w:id="88"/>
      <w:proofErr w:type="gramStart"/>
      <w:r>
        <w:rPr>
          <w:rStyle w:val="li1"/>
          <w:rFonts w:ascii="Verdana" w:hAnsi="Verdana"/>
        </w:rPr>
        <w:t>a)</w:t>
      </w:r>
      <w:r>
        <w:rPr>
          <w:rStyle w:val="tli1"/>
          <w:rFonts w:ascii="Verdana" w:hAnsi="Verdana"/>
        </w:rPr>
        <w:t>pentru</w:t>
      </w:r>
      <w:proofErr w:type="gramEnd"/>
      <w:r>
        <w:rPr>
          <w:rStyle w:val="tli1"/>
          <w:rFonts w:ascii="Verdana" w:hAnsi="Verdana"/>
        </w:rPr>
        <w:t xml:space="preserve"> inginer de dezvoltare tehnologică, să aibă o vechime de cel puţin 2 ani în specialitatea postului;</w:t>
      </w:r>
    </w:p>
    <w:p w:rsidR="008D7AA1" w:rsidRDefault="008D7AA1" w:rsidP="008D7AA1">
      <w:pPr>
        <w:shd w:val="clear" w:color="auto" w:fill="FFFFFF"/>
        <w:spacing w:line="240" w:lineRule="auto"/>
        <w:rPr>
          <w:rFonts w:ascii="Verdana" w:hAnsi="Verdana"/>
        </w:rPr>
      </w:pPr>
      <w:bookmarkStart w:id="89" w:name="do|caIII|ar16|al5|lib"/>
      <w:bookmarkEnd w:id="89"/>
      <w:proofErr w:type="gramStart"/>
      <w:r>
        <w:rPr>
          <w:rStyle w:val="li1"/>
          <w:rFonts w:ascii="Verdana" w:hAnsi="Verdana"/>
        </w:rPr>
        <w:t>b)</w:t>
      </w:r>
      <w:r>
        <w:rPr>
          <w:rStyle w:val="tli1"/>
          <w:rFonts w:ascii="Verdana" w:hAnsi="Verdana"/>
        </w:rPr>
        <w:t>pentru</w:t>
      </w:r>
      <w:proofErr w:type="gramEnd"/>
      <w:r>
        <w:rPr>
          <w:rStyle w:val="tli1"/>
          <w:rFonts w:ascii="Verdana" w:hAnsi="Verdana"/>
        </w:rPr>
        <w:t xml:space="preserve"> inginer de dezvoltare tehnologică gradul III, să aibă o vechime de cel puţin 3 ani în specialitatea postului;</w:t>
      </w:r>
    </w:p>
    <w:p w:rsidR="008D7AA1" w:rsidRDefault="008D7AA1" w:rsidP="008D7AA1">
      <w:pPr>
        <w:shd w:val="clear" w:color="auto" w:fill="FFFFFF"/>
        <w:spacing w:line="240" w:lineRule="auto"/>
        <w:rPr>
          <w:rFonts w:ascii="Verdana" w:hAnsi="Verdana"/>
        </w:rPr>
      </w:pPr>
      <w:bookmarkStart w:id="90" w:name="do|caIII|ar16|al5|lic"/>
      <w:bookmarkEnd w:id="90"/>
      <w:r>
        <w:rPr>
          <w:rStyle w:val="li1"/>
          <w:rFonts w:ascii="Verdana" w:hAnsi="Verdana"/>
        </w:rPr>
        <w:t>c)</w:t>
      </w:r>
      <w:r>
        <w:rPr>
          <w:rStyle w:val="tli1"/>
          <w:rFonts w:ascii="Verdana" w:hAnsi="Verdana"/>
        </w:rPr>
        <w:t>pentru inginer de dezvoltare tehnologică gradul II, să aibă o vechime de cel puţin 5 ani în specialitatea postului;</w:t>
      </w:r>
    </w:p>
    <w:p w:rsidR="008D7AA1" w:rsidRDefault="008D7AA1" w:rsidP="008D7AA1">
      <w:pPr>
        <w:shd w:val="clear" w:color="auto" w:fill="FFFFFF"/>
        <w:spacing w:line="240" w:lineRule="auto"/>
        <w:rPr>
          <w:rFonts w:ascii="Verdana" w:hAnsi="Verdana"/>
        </w:rPr>
      </w:pPr>
      <w:bookmarkStart w:id="91" w:name="do|caIII|ar16|al5|lid"/>
      <w:bookmarkEnd w:id="91"/>
      <w:r>
        <w:rPr>
          <w:rStyle w:val="li1"/>
          <w:rFonts w:ascii="Verdana" w:hAnsi="Verdana"/>
        </w:rPr>
        <w:t>d)</w:t>
      </w:r>
      <w:r>
        <w:rPr>
          <w:rStyle w:val="tli1"/>
          <w:rFonts w:ascii="Verdana" w:hAnsi="Verdana"/>
        </w:rPr>
        <w:t>pentru inginer de dezvoltare tehnologică gradul I, să aibă o vechime de cel puţin 8 ani în specialitatea postului.</w:t>
      </w:r>
    </w:p>
    <w:p w:rsidR="008D7AA1" w:rsidRDefault="008D7AA1" w:rsidP="008D7AA1">
      <w:pPr>
        <w:shd w:val="clear" w:color="auto" w:fill="FFFFFF"/>
        <w:spacing w:line="240" w:lineRule="auto"/>
        <w:rPr>
          <w:rFonts w:ascii="Verdana" w:hAnsi="Verdana"/>
        </w:rPr>
      </w:pPr>
      <w:bookmarkStart w:id="92" w:name="do|caIII|ar17"/>
      <w:r>
        <w:rPr>
          <w:rFonts w:ascii="Verdana" w:hAnsi="Verdana"/>
          <w:b/>
          <w:bCs/>
          <w:noProof/>
          <w:color w:val="333399"/>
        </w:rPr>
        <w:drawing>
          <wp:inline distT="0" distB="0" distL="0" distR="0">
            <wp:extent cx="99060" cy="99060"/>
            <wp:effectExtent l="0" t="0" r="0" b="0"/>
            <wp:docPr id="90" name="Picture 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2"/>
      <w:r>
        <w:rPr>
          <w:rStyle w:val="ar1"/>
          <w:rFonts w:ascii="Verdana" w:hAnsi="Verdana"/>
        </w:rPr>
        <w:t>Art. 17</w:t>
      </w:r>
    </w:p>
    <w:p w:rsidR="008D7AA1" w:rsidRDefault="008D7AA1" w:rsidP="008D7AA1">
      <w:pPr>
        <w:shd w:val="clear" w:color="auto" w:fill="FFFFFF"/>
        <w:spacing w:line="240" w:lineRule="auto"/>
        <w:rPr>
          <w:rFonts w:ascii="Verdana" w:hAnsi="Verdana"/>
        </w:rPr>
      </w:pPr>
      <w:bookmarkStart w:id="93" w:name="do|caIII|ar17|al1"/>
      <w:bookmarkEnd w:id="93"/>
      <w:r>
        <w:rPr>
          <w:rStyle w:val="al1"/>
          <w:rFonts w:ascii="Verdana" w:hAnsi="Verdana"/>
        </w:rPr>
        <w:t>(</w:t>
      </w:r>
      <w:proofErr w:type="gramStart"/>
      <w:r>
        <w:rPr>
          <w:rStyle w:val="al1"/>
          <w:rFonts w:ascii="Verdana" w:hAnsi="Verdana"/>
        </w:rPr>
        <w:t>1)</w:t>
      </w:r>
      <w:r>
        <w:rPr>
          <w:rStyle w:val="tal1"/>
          <w:rFonts w:ascii="Verdana" w:hAnsi="Verdana"/>
        </w:rPr>
        <w:t>Gradele</w:t>
      </w:r>
      <w:proofErr w:type="gramEnd"/>
      <w:r>
        <w:rPr>
          <w:rStyle w:val="tal1"/>
          <w:rFonts w:ascii="Verdana" w:hAnsi="Verdana"/>
        </w:rPr>
        <w:t xml:space="preserve"> profesionale CS, CS III, IDT, IDT III, IDT II şi IDT I se acordă prin decizie a conducătorului instituţiei sau al unităţii de cercetare-dezvoltare, pe baza rezultatelor obţinute la concurs, conform prevederilor art. 16.</w:t>
      </w:r>
    </w:p>
    <w:p w:rsidR="008D7AA1" w:rsidRDefault="008D7AA1" w:rsidP="008D7AA1">
      <w:pPr>
        <w:shd w:val="clear" w:color="auto" w:fill="FFFFFF"/>
        <w:spacing w:line="240" w:lineRule="auto"/>
        <w:rPr>
          <w:rFonts w:ascii="Verdana" w:hAnsi="Verdana"/>
        </w:rPr>
      </w:pPr>
      <w:bookmarkStart w:id="94" w:name="do|caIII|ar17|al2"/>
      <w:bookmarkEnd w:id="94"/>
      <w:r>
        <w:rPr>
          <w:rStyle w:val="al1"/>
          <w:rFonts w:ascii="Verdana" w:hAnsi="Verdana"/>
        </w:rPr>
        <w:t>(</w:t>
      </w:r>
      <w:proofErr w:type="gramStart"/>
      <w:r>
        <w:rPr>
          <w:rStyle w:val="al1"/>
          <w:rFonts w:ascii="Verdana" w:hAnsi="Verdana"/>
        </w:rPr>
        <w:t>2)</w:t>
      </w:r>
      <w:r>
        <w:rPr>
          <w:rStyle w:val="tal1"/>
          <w:rFonts w:ascii="Verdana" w:hAnsi="Verdana"/>
        </w:rPr>
        <w:t>Consiliul</w:t>
      </w:r>
      <w:proofErr w:type="gramEnd"/>
      <w:r>
        <w:rPr>
          <w:rStyle w:val="tal1"/>
          <w:rFonts w:ascii="Verdana" w:hAnsi="Verdana"/>
        </w:rPr>
        <w:t xml:space="preserve"> Naţional de Atestare a Titlurilor, Diplomelor şi Certificatelor Universitare este organismul consultativ, fără personalitate juridică, organizat conform art. 140 alin. (3) din Legea învăţământului nr. </w:t>
      </w:r>
      <w:hyperlink r:id="rId10" w:history="1">
        <w:r>
          <w:rPr>
            <w:rStyle w:val="Hyperlink"/>
            <w:rFonts w:ascii="Verdana" w:hAnsi="Verdana"/>
          </w:rPr>
          <w:t>84/1995</w:t>
        </w:r>
      </w:hyperlink>
      <w:r>
        <w:rPr>
          <w:rStyle w:val="tal1"/>
          <w:rFonts w:ascii="Verdana" w:hAnsi="Verdana"/>
        </w:rPr>
        <w:t>, republicată, cu modificările şi completările ulterioare.</w:t>
      </w:r>
    </w:p>
    <w:p w:rsidR="008D7AA1" w:rsidRDefault="008D7AA1" w:rsidP="008D7AA1">
      <w:pPr>
        <w:shd w:val="clear" w:color="auto" w:fill="FFFFFF"/>
        <w:spacing w:line="240" w:lineRule="auto"/>
        <w:rPr>
          <w:rFonts w:ascii="Verdana" w:hAnsi="Verdana"/>
        </w:rPr>
      </w:pPr>
      <w:bookmarkStart w:id="95" w:name="do|caIII|ar17|al3"/>
      <w:bookmarkEnd w:id="95"/>
      <w:r>
        <w:rPr>
          <w:rStyle w:val="al1"/>
          <w:rFonts w:ascii="Verdana" w:hAnsi="Verdana"/>
        </w:rPr>
        <w:lastRenderedPageBreak/>
        <w:t>(</w:t>
      </w:r>
      <w:proofErr w:type="gramStart"/>
      <w:r>
        <w:rPr>
          <w:rStyle w:val="al1"/>
          <w:rFonts w:ascii="Verdana" w:hAnsi="Verdana"/>
        </w:rPr>
        <w:t>3)</w:t>
      </w:r>
      <w:r>
        <w:rPr>
          <w:rStyle w:val="tal1"/>
          <w:rFonts w:ascii="Verdana" w:hAnsi="Verdana"/>
        </w:rPr>
        <w:t>Componenţa</w:t>
      </w:r>
      <w:proofErr w:type="gramEnd"/>
      <w:r>
        <w:rPr>
          <w:rStyle w:val="tal1"/>
          <w:rFonts w:ascii="Verdana" w:hAnsi="Verdana"/>
        </w:rPr>
        <w:t xml:space="preserve"> şi condiţiile de numire a Consiliului Naţional de Atestare a Titlurilor, Diplomelor şi Certificatelor Universitare şi a comisiilor sale de specialitate, precum şi regulamentul de organizare şi funcţionare a acestora vor fi revizuite şi completate prin cuprinderea unei structuri distincte, prin ordin al ministrului educaţiei şi cercetării pentru activitatea de cercetare-dezvoltare, în termen de 90 de zile de la intrarea în vigoare a prezentei legi.</w:t>
      </w:r>
    </w:p>
    <w:p w:rsidR="008D7AA1" w:rsidRDefault="008D7AA1" w:rsidP="008D7AA1">
      <w:pPr>
        <w:shd w:val="clear" w:color="auto" w:fill="FFFFFF"/>
        <w:spacing w:line="240" w:lineRule="auto"/>
        <w:rPr>
          <w:rFonts w:ascii="Verdana" w:hAnsi="Verdana"/>
        </w:rPr>
      </w:pPr>
      <w:bookmarkStart w:id="96" w:name="do|caIII|ar17|al4"/>
      <w:bookmarkEnd w:id="96"/>
      <w:r>
        <w:rPr>
          <w:rStyle w:val="al1"/>
          <w:rFonts w:ascii="Verdana" w:hAnsi="Verdana"/>
        </w:rPr>
        <w:t>(</w:t>
      </w:r>
      <w:proofErr w:type="gramStart"/>
      <w:r>
        <w:rPr>
          <w:rStyle w:val="al1"/>
          <w:rFonts w:ascii="Verdana" w:hAnsi="Verdana"/>
        </w:rPr>
        <w:t>4)</w:t>
      </w:r>
      <w:r>
        <w:rPr>
          <w:rStyle w:val="tal1"/>
          <w:rFonts w:ascii="Verdana" w:hAnsi="Verdana"/>
        </w:rPr>
        <w:t>Consiliul</w:t>
      </w:r>
      <w:proofErr w:type="gramEnd"/>
      <w:r>
        <w:rPr>
          <w:rStyle w:val="tal1"/>
          <w:rFonts w:ascii="Verdana" w:hAnsi="Verdana"/>
        </w:rPr>
        <w:t xml:space="preserve"> Naţional de Atestare a Titlurilor, Diplomelor şi Certificatelor Universitare, în urma analizei documentelor de concurs, confirmă sau infirmă motivat rezultatele concursului şi transmite conducătorului autorităţii de stat pentru cercetare-dezvoltare avizul pentru atribuirea prin ordin a titlurilor CS II şi CS I.</w:t>
      </w:r>
    </w:p>
    <w:p w:rsidR="008D7AA1" w:rsidRDefault="008D7AA1" w:rsidP="008D7AA1">
      <w:pPr>
        <w:shd w:val="clear" w:color="auto" w:fill="FFFFFF"/>
        <w:spacing w:line="240" w:lineRule="auto"/>
        <w:rPr>
          <w:rFonts w:ascii="Verdana" w:hAnsi="Verdana"/>
        </w:rPr>
      </w:pPr>
      <w:bookmarkStart w:id="97" w:name="do|caIII|ar17|al5"/>
      <w:bookmarkEnd w:id="97"/>
      <w:r>
        <w:rPr>
          <w:rStyle w:val="al1"/>
          <w:rFonts w:ascii="Verdana" w:hAnsi="Verdana"/>
        </w:rPr>
        <w:t>(</w:t>
      </w:r>
      <w:proofErr w:type="gramStart"/>
      <w:r>
        <w:rPr>
          <w:rStyle w:val="al1"/>
          <w:rFonts w:ascii="Verdana" w:hAnsi="Verdana"/>
        </w:rPr>
        <w:t>5)</w:t>
      </w:r>
      <w:r>
        <w:rPr>
          <w:rStyle w:val="tal1"/>
          <w:rFonts w:ascii="Verdana" w:hAnsi="Verdana"/>
        </w:rPr>
        <w:t>Încadrarea</w:t>
      </w:r>
      <w:proofErr w:type="gramEnd"/>
      <w:r>
        <w:rPr>
          <w:rStyle w:val="tal1"/>
          <w:rFonts w:ascii="Verdana" w:hAnsi="Verdana"/>
        </w:rPr>
        <w:t xml:space="preserve"> pe funcţie, în gradele profesionale ştiinţifice II şi I se face prin decizie a conducătorului instituţiei sau al unităţii de cercetare-dezvoltare, emisă în baza comunicării autorităţii de stat pentru cercetare-dezvoltare.</w:t>
      </w:r>
    </w:p>
    <w:p w:rsidR="008D7AA1" w:rsidRDefault="008D7AA1" w:rsidP="008D7AA1">
      <w:pPr>
        <w:shd w:val="clear" w:color="auto" w:fill="FFFFFF"/>
        <w:spacing w:line="240" w:lineRule="auto"/>
        <w:rPr>
          <w:rFonts w:ascii="Verdana" w:hAnsi="Verdana"/>
        </w:rPr>
      </w:pPr>
      <w:bookmarkStart w:id="98" w:name="do|caIII|ar17|al6"/>
      <w:bookmarkEnd w:id="98"/>
      <w:r>
        <w:rPr>
          <w:rStyle w:val="al1"/>
          <w:rFonts w:ascii="Verdana" w:hAnsi="Verdana"/>
        </w:rPr>
        <w:t>(</w:t>
      </w:r>
      <w:proofErr w:type="gramStart"/>
      <w:r>
        <w:rPr>
          <w:rStyle w:val="al1"/>
          <w:rFonts w:ascii="Verdana" w:hAnsi="Verdana"/>
        </w:rPr>
        <w:t>6)</w:t>
      </w:r>
      <w:r>
        <w:rPr>
          <w:rStyle w:val="tal1"/>
          <w:rFonts w:ascii="Verdana" w:hAnsi="Verdana"/>
        </w:rPr>
        <w:t>Confirmarea</w:t>
      </w:r>
      <w:proofErr w:type="gramEnd"/>
      <w:r>
        <w:rPr>
          <w:rStyle w:val="tal1"/>
          <w:rFonts w:ascii="Verdana" w:hAnsi="Verdana"/>
        </w:rPr>
        <w:t xml:space="preserve"> sau infirmarea deciziei de concurs pentru acordarea gradelor IDT I şi IDT II se face de către autoritatea de stat pentru cercetare-dezvoltare.</w:t>
      </w:r>
    </w:p>
    <w:p w:rsidR="008D7AA1" w:rsidRDefault="008D7AA1" w:rsidP="008D7AA1">
      <w:pPr>
        <w:shd w:val="clear" w:color="auto" w:fill="FFFFFF"/>
        <w:spacing w:line="240" w:lineRule="auto"/>
        <w:rPr>
          <w:rFonts w:ascii="Verdana" w:hAnsi="Verdana"/>
        </w:rPr>
      </w:pPr>
      <w:bookmarkStart w:id="99" w:name="do|caIII|ar18"/>
      <w:r>
        <w:rPr>
          <w:rFonts w:ascii="Verdana" w:hAnsi="Verdana"/>
          <w:b/>
          <w:bCs/>
          <w:noProof/>
          <w:color w:val="333399"/>
        </w:rPr>
        <w:drawing>
          <wp:inline distT="0" distB="0" distL="0" distR="0">
            <wp:extent cx="99060" cy="99060"/>
            <wp:effectExtent l="0" t="0" r="0" b="0"/>
            <wp:docPr id="89" name="Picture 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
      <w:r>
        <w:rPr>
          <w:rStyle w:val="ar1"/>
          <w:rFonts w:ascii="Verdana" w:hAnsi="Verdana"/>
        </w:rPr>
        <w:t>Art. 18</w:t>
      </w:r>
    </w:p>
    <w:p w:rsidR="008D7AA1" w:rsidRDefault="008D7AA1" w:rsidP="008D7AA1">
      <w:pPr>
        <w:shd w:val="clear" w:color="auto" w:fill="FFFFFF"/>
        <w:spacing w:line="240" w:lineRule="auto"/>
        <w:rPr>
          <w:rFonts w:ascii="Verdana" w:hAnsi="Verdana"/>
        </w:rPr>
      </w:pPr>
      <w:bookmarkStart w:id="100" w:name="do|caIII|ar18|al1"/>
      <w:bookmarkEnd w:id="100"/>
      <w:r>
        <w:rPr>
          <w:rStyle w:val="al1"/>
          <w:rFonts w:ascii="Verdana" w:hAnsi="Verdana"/>
        </w:rPr>
        <w:t>(</w:t>
      </w:r>
      <w:proofErr w:type="gramStart"/>
      <w:r>
        <w:rPr>
          <w:rStyle w:val="al1"/>
          <w:rFonts w:ascii="Verdana" w:hAnsi="Verdana"/>
        </w:rPr>
        <w:t>1)</w:t>
      </w:r>
      <w:r>
        <w:rPr>
          <w:rStyle w:val="tal1"/>
          <w:rFonts w:ascii="Verdana" w:hAnsi="Verdana"/>
        </w:rPr>
        <w:t>Gradul</w:t>
      </w:r>
      <w:proofErr w:type="gramEnd"/>
      <w:r>
        <w:rPr>
          <w:rStyle w:val="tal1"/>
          <w:rFonts w:ascii="Verdana" w:hAnsi="Verdana"/>
        </w:rPr>
        <w:t xml:space="preserve"> profesional, o dată acordat, aparţine persoanei titulare pentru domeniul de cercetare-dezvoltare respectiv şi constituie titlu personal de care poate face uz în toate cazurile care implică imaginea sau drepturile personale.</w:t>
      </w:r>
    </w:p>
    <w:p w:rsidR="008D7AA1" w:rsidRDefault="008D7AA1" w:rsidP="008D7AA1">
      <w:pPr>
        <w:shd w:val="clear" w:color="auto" w:fill="FFFFFF"/>
        <w:spacing w:line="240" w:lineRule="auto"/>
        <w:rPr>
          <w:rFonts w:ascii="Verdana" w:hAnsi="Verdana"/>
        </w:rPr>
      </w:pPr>
      <w:bookmarkStart w:id="101" w:name="do|caIII|ar18|al2"/>
      <w:bookmarkEnd w:id="101"/>
      <w:r>
        <w:rPr>
          <w:rStyle w:val="al1"/>
          <w:rFonts w:ascii="Verdana" w:hAnsi="Verdana"/>
        </w:rPr>
        <w:t>(</w:t>
      </w:r>
      <w:proofErr w:type="gramStart"/>
      <w:r>
        <w:rPr>
          <w:rStyle w:val="al1"/>
          <w:rFonts w:ascii="Verdana" w:hAnsi="Verdana"/>
        </w:rPr>
        <w:t>2)</w:t>
      </w:r>
      <w:r>
        <w:rPr>
          <w:rStyle w:val="tal1"/>
          <w:rFonts w:ascii="Verdana" w:hAnsi="Verdana"/>
        </w:rPr>
        <w:t>Pentru</w:t>
      </w:r>
      <w:proofErr w:type="gramEnd"/>
      <w:r>
        <w:rPr>
          <w:rStyle w:val="tal1"/>
          <w:rFonts w:ascii="Verdana" w:hAnsi="Verdana"/>
        </w:rPr>
        <w:t xml:space="preserve"> personalul atestat, gradele profesionale CS I, CS II, CS III în domeniul cercetării ştiinţifice, respectiv IDT I, IDT II şi IDT III în domeniul dezvoltării tehnologice, pentru care au fost dobândite, sunt recunoscute în orice instituţie sau unitate în care se desfăşoară activităţi în domeniile respective.</w:t>
      </w:r>
    </w:p>
    <w:p w:rsidR="008D7AA1" w:rsidRDefault="008D7AA1" w:rsidP="008D7AA1">
      <w:pPr>
        <w:shd w:val="clear" w:color="auto" w:fill="FFFFFF"/>
        <w:spacing w:line="240" w:lineRule="auto"/>
        <w:rPr>
          <w:rFonts w:ascii="Verdana" w:hAnsi="Verdana"/>
        </w:rPr>
      </w:pPr>
      <w:bookmarkStart w:id="102" w:name="do|caIII|ar18|al3"/>
      <w:bookmarkEnd w:id="102"/>
      <w:r>
        <w:rPr>
          <w:rStyle w:val="al1"/>
          <w:rFonts w:ascii="Verdana" w:hAnsi="Verdana"/>
        </w:rPr>
        <w:t>(</w:t>
      </w:r>
      <w:proofErr w:type="gramStart"/>
      <w:r>
        <w:rPr>
          <w:rStyle w:val="al1"/>
          <w:rFonts w:ascii="Verdana" w:hAnsi="Verdana"/>
        </w:rPr>
        <w:t>3)</w:t>
      </w:r>
      <w:r>
        <w:rPr>
          <w:rStyle w:val="tal1"/>
          <w:rFonts w:ascii="Verdana" w:hAnsi="Verdana"/>
        </w:rPr>
        <w:t>În</w:t>
      </w:r>
      <w:proofErr w:type="gramEnd"/>
      <w:r>
        <w:rPr>
          <w:rStyle w:val="tal1"/>
          <w:rFonts w:ascii="Verdana" w:hAnsi="Verdana"/>
        </w:rPr>
        <w:t xml:space="preserve"> afara procesului propriu-zis de acordare, gradul profesional se păstrează independent de ocuparea sau nu a unui post în cercetare-dezvoltare de o anume categorie.</w:t>
      </w:r>
    </w:p>
    <w:p w:rsidR="008D7AA1" w:rsidRDefault="008D7AA1" w:rsidP="008D7AA1">
      <w:pPr>
        <w:shd w:val="clear" w:color="auto" w:fill="FFFFFF"/>
        <w:spacing w:line="240" w:lineRule="auto"/>
        <w:rPr>
          <w:rFonts w:ascii="Verdana" w:hAnsi="Verdana"/>
        </w:rPr>
      </w:pPr>
      <w:bookmarkStart w:id="103" w:name="do|caIII|ar19"/>
      <w:r>
        <w:rPr>
          <w:rFonts w:ascii="Verdana" w:hAnsi="Verdana"/>
          <w:b/>
          <w:bCs/>
          <w:noProof/>
          <w:color w:val="333399"/>
        </w:rPr>
        <w:drawing>
          <wp:inline distT="0" distB="0" distL="0" distR="0">
            <wp:extent cx="99060" cy="99060"/>
            <wp:effectExtent l="0" t="0" r="0" b="0"/>
            <wp:docPr id="88" name="Picture 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3"/>
      <w:r>
        <w:rPr>
          <w:rStyle w:val="ar1"/>
          <w:rFonts w:ascii="Verdana" w:hAnsi="Verdana"/>
        </w:rPr>
        <w:t>Art. 19</w:t>
      </w:r>
    </w:p>
    <w:p w:rsidR="008D7AA1" w:rsidRDefault="008D7AA1" w:rsidP="008D7AA1">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87" name="Picture 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537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rPr>
        <w:t xml:space="preserve">(la data 08-iun-2004 Art. 19 din capitolul III a se vedea referinte de aplicare din </w:t>
      </w:r>
      <w:hyperlink r:id="rId11" w:anchor="do" w:history="1">
        <w:r>
          <w:rPr>
            <w:rStyle w:val="Hyperlink"/>
            <w:rFonts w:ascii="Verdana" w:hAnsi="Verdana"/>
            <w:i/>
            <w:iCs/>
            <w:sz w:val="18"/>
            <w:szCs w:val="18"/>
          </w:rPr>
          <w:t>Instructiuni din 2004</w:t>
        </w:r>
      </w:hyperlink>
      <w:r>
        <w:rPr>
          <w:rFonts w:ascii="Verdana" w:hAnsi="Verdana"/>
          <w:i/>
          <w:iCs/>
          <w:color w:val="6666FF"/>
          <w:sz w:val="18"/>
          <w:szCs w:val="18"/>
        </w:rPr>
        <w:t xml:space="preserve"> )</w:t>
      </w:r>
    </w:p>
    <w:p w:rsidR="008D7AA1" w:rsidRDefault="008D7AA1" w:rsidP="008D7AA1">
      <w:pPr>
        <w:shd w:val="clear" w:color="auto" w:fill="FFFFFF"/>
        <w:spacing w:line="240" w:lineRule="auto"/>
        <w:rPr>
          <w:rFonts w:ascii="Verdana" w:hAnsi="Verdana"/>
        </w:rPr>
      </w:pPr>
      <w:bookmarkStart w:id="104" w:name="do|caIII|ar19|pa1"/>
      <w:bookmarkEnd w:id="104"/>
      <w:r>
        <w:rPr>
          <w:rStyle w:val="tpa1"/>
          <w:rFonts w:ascii="Verdana" w:hAnsi="Verdana"/>
        </w:rPr>
        <w:t>Funcţiile şi gradele de cercetare-dezvoltare dobândite anterior se echivalează cu funcţiile corespunzătoare gradelor profesionale de cercetare-dezvoltare respective, stabilite prin prezenta lege, şi echivalarea se face prin ordin al conducătorului autorităţii de stat pentru cercetare-dezvoltare.</w:t>
      </w:r>
    </w:p>
    <w:p w:rsidR="008D7AA1" w:rsidRDefault="008D7AA1" w:rsidP="008D7AA1">
      <w:pPr>
        <w:shd w:val="clear" w:color="auto" w:fill="FFFFFF"/>
        <w:spacing w:line="240" w:lineRule="auto"/>
        <w:rPr>
          <w:rFonts w:ascii="Verdana" w:hAnsi="Verdana"/>
        </w:rPr>
      </w:pPr>
      <w:bookmarkStart w:id="105" w:name="do|caIII|ar20"/>
      <w:r>
        <w:rPr>
          <w:rFonts w:ascii="Verdana" w:hAnsi="Verdana"/>
          <w:b/>
          <w:bCs/>
          <w:noProof/>
          <w:color w:val="333399"/>
        </w:rPr>
        <w:drawing>
          <wp:inline distT="0" distB="0" distL="0" distR="0">
            <wp:extent cx="99060" cy="99060"/>
            <wp:effectExtent l="0" t="0" r="0" b="0"/>
            <wp:docPr id="86" name="Picture 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5"/>
      <w:r>
        <w:rPr>
          <w:rStyle w:val="ar1"/>
          <w:rFonts w:ascii="Verdana" w:hAnsi="Verdana"/>
        </w:rPr>
        <w:t>Art. 20</w:t>
      </w:r>
    </w:p>
    <w:p w:rsidR="008D7AA1" w:rsidRDefault="008D7AA1" w:rsidP="008D7AA1">
      <w:pPr>
        <w:shd w:val="clear" w:color="auto" w:fill="FFFFFF"/>
        <w:spacing w:line="240" w:lineRule="auto"/>
        <w:rPr>
          <w:rFonts w:ascii="Verdana" w:hAnsi="Verdana"/>
        </w:rPr>
      </w:pPr>
      <w:bookmarkStart w:id="106" w:name="do|caIII|ar20|pa1"/>
      <w:bookmarkEnd w:id="106"/>
      <w:r>
        <w:rPr>
          <w:rStyle w:val="tpa1"/>
          <w:rFonts w:ascii="Verdana" w:hAnsi="Verdana"/>
        </w:rPr>
        <w:t>Funcţiile de conducere şi coordonare ştiinţifică din instituţiile sau unităţile de cercetare-dezvoltare, care sunt îndeplinite de către personalul de cercetare-dezvoltare prevăzut la art. 6 lit. a), pot fi:</w:t>
      </w:r>
    </w:p>
    <w:p w:rsidR="008D7AA1" w:rsidRDefault="008D7AA1" w:rsidP="008D7AA1">
      <w:pPr>
        <w:shd w:val="clear" w:color="auto" w:fill="FFFFFF"/>
        <w:spacing w:line="240" w:lineRule="auto"/>
        <w:rPr>
          <w:rFonts w:ascii="Verdana" w:hAnsi="Verdana"/>
        </w:rPr>
      </w:pPr>
      <w:bookmarkStart w:id="107" w:name="do|caIII|ar20|ptA"/>
      <w:r>
        <w:rPr>
          <w:rFonts w:ascii="Verdana" w:hAnsi="Verdana"/>
          <w:b/>
          <w:bCs/>
          <w:noProof/>
          <w:color w:val="333399"/>
        </w:rPr>
        <w:drawing>
          <wp:inline distT="0" distB="0" distL="0" distR="0">
            <wp:extent cx="99060" cy="99060"/>
            <wp:effectExtent l="0" t="0" r="0" b="0"/>
            <wp:docPr id="85" name="Picture 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ptA|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7"/>
      <w:proofErr w:type="gramStart"/>
      <w:r>
        <w:rPr>
          <w:rStyle w:val="pt1"/>
          <w:rFonts w:ascii="Verdana" w:hAnsi="Verdana"/>
        </w:rPr>
        <w:t>A.</w:t>
      </w:r>
      <w:r>
        <w:rPr>
          <w:rStyle w:val="tpt1"/>
          <w:rFonts w:ascii="Verdana" w:hAnsi="Verdana"/>
        </w:rPr>
        <w:t>Funcţii</w:t>
      </w:r>
      <w:proofErr w:type="gramEnd"/>
      <w:r>
        <w:rPr>
          <w:rStyle w:val="tpt1"/>
          <w:rFonts w:ascii="Verdana" w:hAnsi="Verdana"/>
        </w:rPr>
        <w:t xml:space="preserve"> de conducere:</w:t>
      </w:r>
    </w:p>
    <w:p w:rsidR="008D7AA1" w:rsidRDefault="008D7AA1" w:rsidP="008D7AA1">
      <w:pPr>
        <w:shd w:val="clear" w:color="auto" w:fill="FFFFFF"/>
        <w:spacing w:line="240" w:lineRule="auto"/>
        <w:rPr>
          <w:rFonts w:ascii="Verdana" w:hAnsi="Verdana"/>
        </w:rPr>
      </w:pPr>
      <w:bookmarkStart w:id="108" w:name="do|caIII|ar20|ptA|lia"/>
      <w:bookmarkEnd w:id="108"/>
      <w:proofErr w:type="gramStart"/>
      <w:r>
        <w:rPr>
          <w:rStyle w:val="li1"/>
          <w:rFonts w:ascii="Verdana" w:hAnsi="Verdana"/>
        </w:rPr>
        <w:t>a)</w:t>
      </w:r>
      <w:r>
        <w:rPr>
          <w:rStyle w:val="tli1"/>
          <w:rFonts w:ascii="Verdana" w:hAnsi="Verdana"/>
        </w:rPr>
        <w:t>director</w:t>
      </w:r>
      <w:proofErr w:type="gramEnd"/>
      <w:r>
        <w:rPr>
          <w:rStyle w:val="tli1"/>
          <w:rFonts w:ascii="Verdana" w:hAnsi="Verdana"/>
        </w:rPr>
        <w:t xml:space="preserve"> general sau director;</w:t>
      </w:r>
    </w:p>
    <w:p w:rsidR="008D7AA1" w:rsidRDefault="008D7AA1" w:rsidP="008D7AA1">
      <w:pPr>
        <w:shd w:val="clear" w:color="auto" w:fill="FFFFFF"/>
        <w:spacing w:line="240" w:lineRule="auto"/>
        <w:rPr>
          <w:rFonts w:ascii="Verdana" w:hAnsi="Verdana"/>
        </w:rPr>
      </w:pPr>
      <w:bookmarkStart w:id="109" w:name="do|caIII|ar20|ptA|lib"/>
      <w:bookmarkEnd w:id="109"/>
      <w:proofErr w:type="gramStart"/>
      <w:r>
        <w:rPr>
          <w:rStyle w:val="li1"/>
          <w:rFonts w:ascii="Verdana" w:hAnsi="Verdana"/>
        </w:rPr>
        <w:t>b)</w:t>
      </w:r>
      <w:r>
        <w:rPr>
          <w:rStyle w:val="tli1"/>
          <w:rFonts w:ascii="Verdana" w:hAnsi="Verdana"/>
        </w:rPr>
        <w:t>director</w:t>
      </w:r>
      <w:proofErr w:type="gramEnd"/>
      <w:r>
        <w:rPr>
          <w:rStyle w:val="tli1"/>
          <w:rFonts w:ascii="Verdana" w:hAnsi="Verdana"/>
        </w:rPr>
        <w:t xml:space="preserve"> ştiinţific;</w:t>
      </w:r>
    </w:p>
    <w:p w:rsidR="008D7AA1" w:rsidRDefault="008D7AA1" w:rsidP="008D7AA1">
      <w:pPr>
        <w:shd w:val="clear" w:color="auto" w:fill="FFFFFF"/>
        <w:spacing w:line="240" w:lineRule="auto"/>
        <w:rPr>
          <w:rFonts w:ascii="Verdana" w:hAnsi="Verdana"/>
        </w:rPr>
      </w:pPr>
      <w:bookmarkStart w:id="110" w:name="do|caIII|ar20|ptA|lic"/>
      <w:bookmarkEnd w:id="110"/>
      <w:r>
        <w:rPr>
          <w:rStyle w:val="li1"/>
          <w:rFonts w:ascii="Verdana" w:hAnsi="Verdana"/>
        </w:rPr>
        <w:t>c)</w:t>
      </w:r>
      <w:r>
        <w:rPr>
          <w:rStyle w:val="tli1"/>
          <w:rFonts w:ascii="Verdana" w:hAnsi="Verdana"/>
        </w:rPr>
        <w:t>director tehnic;</w:t>
      </w:r>
    </w:p>
    <w:p w:rsidR="008D7AA1" w:rsidRDefault="008D7AA1" w:rsidP="008D7AA1">
      <w:pPr>
        <w:shd w:val="clear" w:color="auto" w:fill="FFFFFF"/>
        <w:spacing w:line="240" w:lineRule="auto"/>
        <w:rPr>
          <w:rFonts w:ascii="Verdana" w:hAnsi="Verdana"/>
        </w:rPr>
      </w:pPr>
      <w:bookmarkStart w:id="111" w:name="do|caIII|ar20|ptA|lid"/>
      <w:bookmarkEnd w:id="111"/>
      <w:r>
        <w:rPr>
          <w:rStyle w:val="li1"/>
          <w:rFonts w:ascii="Verdana" w:hAnsi="Verdana"/>
        </w:rPr>
        <w:t>d)</w:t>
      </w:r>
      <w:r>
        <w:rPr>
          <w:rStyle w:val="tli1"/>
          <w:rFonts w:ascii="Verdana" w:hAnsi="Verdana"/>
        </w:rPr>
        <w:t>secretar ştiinţific;</w:t>
      </w:r>
    </w:p>
    <w:p w:rsidR="008D7AA1" w:rsidRDefault="008D7AA1" w:rsidP="008D7AA1">
      <w:pPr>
        <w:shd w:val="clear" w:color="auto" w:fill="FFFFFF"/>
        <w:spacing w:line="240" w:lineRule="auto"/>
        <w:rPr>
          <w:rFonts w:ascii="Verdana" w:hAnsi="Verdana"/>
        </w:rPr>
      </w:pPr>
      <w:bookmarkStart w:id="112" w:name="do|caIII|ar20|ptA|lie"/>
      <w:bookmarkEnd w:id="112"/>
      <w:proofErr w:type="gramStart"/>
      <w:r>
        <w:rPr>
          <w:rStyle w:val="li1"/>
          <w:rFonts w:ascii="Verdana" w:hAnsi="Verdana"/>
        </w:rPr>
        <w:t>e)</w:t>
      </w:r>
      <w:r>
        <w:rPr>
          <w:rStyle w:val="tli1"/>
          <w:rFonts w:ascii="Verdana" w:hAnsi="Verdana"/>
        </w:rPr>
        <w:t>şef</w:t>
      </w:r>
      <w:proofErr w:type="gramEnd"/>
      <w:r>
        <w:rPr>
          <w:rStyle w:val="tli1"/>
          <w:rFonts w:ascii="Verdana" w:hAnsi="Verdana"/>
        </w:rPr>
        <w:t xml:space="preserve"> compartiment cercetare-dezvoltare.</w:t>
      </w:r>
    </w:p>
    <w:p w:rsidR="008D7AA1" w:rsidRDefault="008D7AA1" w:rsidP="008D7AA1">
      <w:pPr>
        <w:shd w:val="clear" w:color="auto" w:fill="FFFFFF"/>
        <w:spacing w:line="240" w:lineRule="auto"/>
        <w:rPr>
          <w:rFonts w:ascii="Verdana" w:hAnsi="Verdana"/>
        </w:rPr>
      </w:pPr>
      <w:bookmarkStart w:id="113" w:name="do|caIII|ar20|ptB"/>
      <w:r>
        <w:rPr>
          <w:rFonts w:ascii="Verdana" w:hAnsi="Verdana"/>
          <w:b/>
          <w:bCs/>
          <w:noProof/>
          <w:color w:val="333399"/>
        </w:rPr>
        <w:drawing>
          <wp:inline distT="0" distB="0" distL="0" distR="0">
            <wp:extent cx="99060" cy="99060"/>
            <wp:effectExtent l="0" t="0" r="0" b="0"/>
            <wp:docPr id="84" name="Picture 8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pt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
      <w:proofErr w:type="gramStart"/>
      <w:r>
        <w:rPr>
          <w:rStyle w:val="pt1"/>
          <w:rFonts w:ascii="Verdana" w:hAnsi="Verdana"/>
        </w:rPr>
        <w:t>B.</w:t>
      </w:r>
      <w:r>
        <w:rPr>
          <w:rStyle w:val="tpt1"/>
          <w:rFonts w:ascii="Verdana" w:hAnsi="Verdana"/>
        </w:rPr>
        <w:t>Funcţii</w:t>
      </w:r>
      <w:proofErr w:type="gramEnd"/>
      <w:r>
        <w:rPr>
          <w:rStyle w:val="tpt1"/>
          <w:rFonts w:ascii="Verdana" w:hAnsi="Verdana"/>
        </w:rPr>
        <w:t xml:space="preserve"> de coordonare ştiinţifică:</w:t>
      </w:r>
    </w:p>
    <w:p w:rsidR="008D7AA1" w:rsidRDefault="008D7AA1" w:rsidP="008D7AA1">
      <w:pPr>
        <w:shd w:val="clear" w:color="auto" w:fill="FFFFFF"/>
        <w:spacing w:line="240" w:lineRule="auto"/>
        <w:rPr>
          <w:rFonts w:ascii="Verdana" w:hAnsi="Verdana"/>
        </w:rPr>
      </w:pPr>
      <w:bookmarkStart w:id="114" w:name="do|caIII|ar20|ptB|lia"/>
      <w:bookmarkEnd w:id="114"/>
      <w:proofErr w:type="gramStart"/>
      <w:r>
        <w:rPr>
          <w:rStyle w:val="li1"/>
          <w:rFonts w:ascii="Verdana" w:hAnsi="Verdana"/>
        </w:rPr>
        <w:t>a)</w:t>
      </w:r>
      <w:r>
        <w:rPr>
          <w:rStyle w:val="tli1"/>
          <w:rFonts w:ascii="Verdana" w:hAnsi="Verdana"/>
        </w:rPr>
        <w:t>director</w:t>
      </w:r>
      <w:proofErr w:type="gramEnd"/>
      <w:r>
        <w:rPr>
          <w:rStyle w:val="tli1"/>
          <w:rFonts w:ascii="Verdana" w:hAnsi="Verdana"/>
        </w:rPr>
        <w:t xml:space="preserve"> program cercetare-dezvoltare;</w:t>
      </w:r>
    </w:p>
    <w:p w:rsidR="008D7AA1" w:rsidRDefault="008D7AA1" w:rsidP="008D7AA1">
      <w:pPr>
        <w:shd w:val="clear" w:color="auto" w:fill="FFFFFF"/>
        <w:spacing w:line="240" w:lineRule="auto"/>
        <w:rPr>
          <w:rFonts w:ascii="Verdana" w:hAnsi="Verdana"/>
        </w:rPr>
      </w:pPr>
      <w:bookmarkStart w:id="115" w:name="do|caIII|ar20|ptB|lib"/>
      <w:bookmarkEnd w:id="115"/>
      <w:proofErr w:type="gramStart"/>
      <w:r>
        <w:rPr>
          <w:rStyle w:val="li1"/>
          <w:rFonts w:ascii="Verdana" w:hAnsi="Verdana"/>
        </w:rPr>
        <w:t>b)</w:t>
      </w:r>
      <w:r>
        <w:rPr>
          <w:rStyle w:val="tli1"/>
          <w:rFonts w:ascii="Verdana" w:hAnsi="Verdana"/>
        </w:rPr>
        <w:t>director</w:t>
      </w:r>
      <w:proofErr w:type="gramEnd"/>
      <w:r>
        <w:rPr>
          <w:rStyle w:val="tli1"/>
          <w:rFonts w:ascii="Verdana" w:hAnsi="Verdana"/>
        </w:rPr>
        <w:t xml:space="preserve"> proiect cercetare-dezvoltare;</w:t>
      </w:r>
    </w:p>
    <w:p w:rsidR="008D7AA1" w:rsidRDefault="008D7AA1" w:rsidP="008D7AA1">
      <w:pPr>
        <w:shd w:val="clear" w:color="auto" w:fill="FFFFFF"/>
        <w:spacing w:line="240" w:lineRule="auto"/>
        <w:rPr>
          <w:rFonts w:ascii="Verdana" w:hAnsi="Verdana"/>
        </w:rPr>
      </w:pPr>
      <w:bookmarkStart w:id="116" w:name="do|caIII|ar20|ptB|lic"/>
      <w:bookmarkEnd w:id="116"/>
      <w:r>
        <w:rPr>
          <w:rStyle w:val="li1"/>
          <w:rFonts w:ascii="Verdana" w:hAnsi="Verdana"/>
        </w:rPr>
        <w:t>c)</w:t>
      </w:r>
      <w:r>
        <w:rPr>
          <w:rStyle w:val="tli1"/>
          <w:rFonts w:ascii="Verdana" w:hAnsi="Verdana"/>
        </w:rPr>
        <w:t>şef program cercetare-dezvoltare;</w:t>
      </w:r>
    </w:p>
    <w:p w:rsidR="008D7AA1" w:rsidRDefault="008D7AA1" w:rsidP="008D7AA1">
      <w:pPr>
        <w:shd w:val="clear" w:color="auto" w:fill="FFFFFF"/>
        <w:spacing w:line="240" w:lineRule="auto"/>
        <w:rPr>
          <w:rFonts w:ascii="Verdana" w:hAnsi="Verdana"/>
        </w:rPr>
      </w:pPr>
      <w:bookmarkStart w:id="117" w:name="do|caIII|ar20|ptB|lid"/>
      <w:bookmarkEnd w:id="117"/>
      <w:r>
        <w:rPr>
          <w:rStyle w:val="li1"/>
          <w:rFonts w:ascii="Verdana" w:hAnsi="Verdana"/>
        </w:rPr>
        <w:t>d)</w:t>
      </w:r>
      <w:r>
        <w:rPr>
          <w:rStyle w:val="tli1"/>
          <w:rFonts w:ascii="Verdana" w:hAnsi="Verdana"/>
        </w:rPr>
        <w:t>şef proiect cercetare-dezvoltare.</w:t>
      </w:r>
    </w:p>
    <w:p w:rsidR="008D7AA1" w:rsidRDefault="008D7AA1" w:rsidP="008D7AA1">
      <w:pPr>
        <w:shd w:val="clear" w:color="auto" w:fill="FFFFFF"/>
        <w:spacing w:line="240" w:lineRule="auto"/>
        <w:rPr>
          <w:rFonts w:ascii="Verdana" w:hAnsi="Verdana"/>
        </w:rPr>
      </w:pPr>
      <w:bookmarkStart w:id="118" w:name="do|caIII|ar21"/>
      <w:r>
        <w:rPr>
          <w:rFonts w:ascii="Verdana" w:hAnsi="Verdana"/>
          <w:b/>
          <w:bCs/>
          <w:noProof/>
          <w:color w:val="333399"/>
        </w:rPr>
        <w:drawing>
          <wp:inline distT="0" distB="0" distL="0" distR="0">
            <wp:extent cx="99060" cy="99060"/>
            <wp:effectExtent l="0" t="0" r="0" b="0"/>
            <wp:docPr id="83" name="Picture 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
      <w:r>
        <w:rPr>
          <w:rStyle w:val="ar1"/>
          <w:rFonts w:ascii="Verdana" w:hAnsi="Verdana"/>
        </w:rPr>
        <w:t>Art. 21</w:t>
      </w:r>
    </w:p>
    <w:p w:rsidR="008D7AA1" w:rsidRDefault="008D7AA1" w:rsidP="008D7AA1">
      <w:pPr>
        <w:shd w:val="clear" w:color="auto" w:fill="FFFFFF"/>
        <w:spacing w:line="240" w:lineRule="auto"/>
        <w:rPr>
          <w:rFonts w:ascii="Verdana" w:hAnsi="Verdana"/>
        </w:rPr>
      </w:pPr>
      <w:bookmarkStart w:id="119" w:name="do|caIII|ar21|al1"/>
      <w:bookmarkEnd w:id="119"/>
      <w:r>
        <w:rPr>
          <w:rStyle w:val="al1"/>
          <w:rFonts w:ascii="Verdana" w:hAnsi="Verdana"/>
        </w:rPr>
        <w:t>(</w:t>
      </w:r>
      <w:proofErr w:type="gramStart"/>
      <w:r>
        <w:rPr>
          <w:rStyle w:val="al1"/>
          <w:rFonts w:ascii="Verdana" w:hAnsi="Verdana"/>
        </w:rPr>
        <w:t>1)</w:t>
      </w:r>
      <w:r>
        <w:rPr>
          <w:rStyle w:val="tal1"/>
          <w:rFonts w:ascii="Verdana" w:hAnsi="Verdana"/>
        </w:rPr>
        <w:t>Funcţiile</w:t>
      </w:r>
      <w:proofErr w:type="gramEnd"/>
      <w:r>
        <w:rPr>
          <w:rStyle w:val="tal1"/>
          <w:rFonts w:ascii="Verdana" w:hAnsi="Verdana"/>
        </w:rPr>
        <w:t xml:space="preserve"> de conducere în activitatea de cercetare-dezvoltare se ocupă prin concurs.</w:t>
      </w:r>
    </w:p>
    <w:p w:rsidR="008D7AA1" w:rsidRDefault="008D7AA1" w:rsidP="008D7AA1">
      <w:pPr>
        <w:shd w:val="clear" w:color="auto" w:fill="FFFFFF"/>
        <w:spacing w:line="240" w:lineRule="auto"/>
        <w:rPr>
          <w:rFonts w:ascii="Verdana" w:hAnsi="Verdana"/>
        </w:rPr>
      </w:pPr>
      <w:bookmarkStart w:id="120" w:name="do|caIII|ar21|al2"/>
      <w:r>
        <w:rPr>
          <w:rFonts w:ascii="Verdana" w:hAnsi="Verdana"/>
          <w:b/>
          <w:bCs/>
          <w:noProof/>
          <w:color w:val="333399"/>
        </w:rPr>
        <w:drawing>
          <wp:inline distT="0" distB="0" distL="0" distR="0">
            <wp:extent cx="99060" cy="99060"/>
            <wp:effectExtent l="0" t="0" r="0" b="0"/>
            <wp:docPr id="82" name="Picture 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0"/>
      <w:r>
        <w:rPr>
          <w:rStyle w:val="al1"/>
          <w:rFonts w:ascii="Verdana" w:hAnsi="Verdana"/>
        </w:rPr>
        <w:t>(</w:t>
      </w:r>
      <w:proofErr w:type="gramStart"/>
      <w:r>
        <w:rPr>
          <w:rStyle w:val="al1"/>
          <w:rFonts w:ascii="Verdana" w:hAnsi="Verdana"/>
        </w:rPr>
        <w:t>2)</w:t>
      </w:r>
      <w:r>
        <w:rPr>
          <w:rStyle w:val="tal1"/>
          <w:rFonts w:ascii="Verdana" w:hAnsi="Verdana"/>
        </w:rPr>
        <w:t>Funcţiile</w:t>
      </w:r>
      <w:proofErr w:type="gramEnd"/>
      <w:r>
        <w:rPr>
          <w:rStyle w:val="tal1"/>
          <w:rFonts w:ascii="Verdana" w:hAnsi="Verdana"/>
        </w:rPr>
        <w:t xml:space="preserve"> specifice de conducere din instituţiile sau unităţile de cercetare-dezvoltare prevăzute la art. 20 se ocupă, în condiţiile legii, de personalul care îndeplineşte următoarele condiţii minime:</w:t>
      </w:r>
    </w:p>
    <w:p w:rsidR="008D7AA1" w:rsidRDefault="008D7AA1" w:rsidP="008D7AA1">
      <w:pPr>
        <w:shd w:val="clear" w:color="auto" w:fill="FFFFFF"/>
        <w:spacing w:line="240" w:lineRule="auto"/>
        <w:rPr>
          <w:rFonts w:ascii="Verdana" w:hAnsi="Verdana"/>
        </w:rPr>
      </w:pPr>
      <w:bookmarkStart w:id="121" w:name="do|caIII|ar21|al2|lia"/>
      <w:bookmarkEnd w:id="121"/>
      <w:proofErr w:type="gramStart"/>
      <w:r>
        <w:rPr>
          <w:rStyle w:val="li1"/>
          <w:rFonts w:ascii="Verdana" w:hAnsi="Verdana"/>
        </w:rPr>
        <w:t>a)</w:t>
      </w:r>
      <w:r>
        <w:rPr>
          <w:rStyle w:val="tli1"/>
          <w:rFonts w:ascii="Verdana" w:hAnsi="Verdana"/>
        </w:rPr>
        <w:t>pentru</w:t>
      </w:r>
      <w:proofErr w:type="gramEnd"/>
      <w:r>
        <w:rPr>
          <w:rStyle w:val="tli1"/>
          <w:rFonts w:ascii="Verdana" w:hAnsi="Verdana"/>
        </w:rPr>
        <w:t xml:space="preserve"> director general sau director, cel puţin CS II, care are şi atestat pentru management în cercetare-dezvoltare;</w:t>
      </w:r>
    </w:p>
    <w:p w:rsidR="008D7AA1" w:rsidRDefault="008D7AA1" w:rsidP="008D7AA1">
      <w:pPr>
        <w:shd w:val="clear" w:color="auto" w:fill="FFFFFF"/>
        <w:spacing w:line="240" w:lineRule="auto"/>
        <w:rPr>
          <w:rFonts w:ascii="Verdana" w:hAnsi="Verdana"/>
        </w:rPr>
      </w:pPr>
      <w:bookmarkStart w:id="122" w:name="do|caIII|ar21|al2|lib"/>
      <w:bookmarkEnd w:id="122"/>
      <w:proofErr w:type="gramStart"/>
      <w:r>
        <w:rPr>
          <w:rStyle w:val="li1"/>
          <w:rFonts w:ascii="Verdana" w:hAnsi="Verdana"/>
        </w:rPr>
        <w:t>b)</w:t>
      </w:r>
      <w:r>
        <w:rPr>
          <w:rStyle w:val="tli1"/>
          <w:rFonts w:ascii="Verdana" w:hAnsi="Verdana"/>
        </w:rPr>
        <w:t>pentru</w:t>
      </w:r>
      <w:proofErr w:type="gramEnd"/>
      <w:r>
        <w:rPr>
          <w:rStyle w:val="tli1"/>
          <w:rFonts w:ascii="Verdana" w:hAnsi="Verdana"/>
        </w:rPr>
        <w:t xml:space="preserve"> director ştiinţific, cel puţin CS II;</w:t>
      </w:r>
    </w:p>
    <w:p w:rsidR="008D7AA1" w:rsidRDefault="008D7AA1" w:rsidP="008D7AA1">
      <w:pPr>
        <w:shd w:val="clear" w:color="auto" w:fill="FFFFFF"/>
        <w:spacing w:line="240" w:lineRule="auto"/>
        <w:rPr>
          <w:rFonts w:ascii="Verdana" w:hAnsi="Verdana"/>
        </w:rPr>
      </w:pPr>
      <w:bookmarkStart w:id="123" w:name="do|caIII|ar21|al2|lic"/>
      <w:bookmarkEnd w:id="123"/>
      <w:r>
        <w:rPr>
          <w:rStyle w:val="li1"/>
          <w:rFonts w:ascii="Verdana" w:hAnsi="Verdana"/>
        </w:rPr>
        <w:t>c)</w:t>
      </w:r>
      <w:r>
        <w:rPr>
          <w:rStyle w:val="tli1"/>
          <w:rFonts w:ascii="Verdana" w:hAnsi="Verdana"/>
        </w:rPr>
        <w:t>pentru director tehnic sau secretar ştiinţific, cel puţin CS II la nivelul institutelor de cercetare-dezvoltare sau cel puţin CS III la nivelul staţiunilor sau al altor structuri;</w:t>
      </w:r>
    </w:p>
    <w:p w:rsidR="008D7AA1" w:rsidRDefault="008D7AA1" w:rsidP="008D7AA1">
      <w:pPr>
        <w:shd w:val="clear" w:color="auto" w:fill="FFFFFF"/>
        <w:spacing w:line="240" w:lineRule="auto"/>
        <w:rPr>
          <w:rFonts w:ascii="Verdana" w:hAnsi="Verdana"/>
        </w:rPr>
      </w:pPr>
      <w:bookmarkStart w:id="124" w:name="do|caIII|ar21|al2|lid"/>
      <w:bookmarkEnd w:id="124"/>
      <w:r>
        <w:rPr>
          <w:rStyle w:val="li1"/>
          <w:rFonts w:ascii="Verdana" w:hAnsi="Verdana"/>
        </w:rPr>
        <w:lastRenderedPageBreak/>
        <w:t>d)</w:t>
      </w:r>
      <w:r>
        <w:rPr>
          <w:rStyle w:val="tli1"/>
          <w:rFonts w:ascii="Verdana" w:hAnsi="Verdana"/>
        </w:rPr>
        <w:t>pentru celelalte funcţii specifice de conducere prevăzute la art. 20, personal de cercetare-dezvoltare începând de la funcţia de CS III sau IDT III.</w:t>
      </w:r>
    </w:p>
    <w:p w:rsidR="008D7AA1" w:rsidRDefault="008D7AA1" w:rsidP="008D7AA1">
      <w:pPr>
        <w:shd w:val="clear" w:color="auto" w:fill="FFFFFF"/>
        <w:spacing w:line="240" w:lineRule="auto"/>
        <w:rPr>
          <w:rFonts w:ascii="Verdana" w:hAnsi="Verdana"/>
        </w:rPr>
      </w:pPr>
      <w:bookmarkStart w:id="125" w:name="do|caIII|ar22"/>
      <w:r>
        <w:rPr>
          <w:rFonts w:ascii="Verdana" w:hAnsi="Verdana"/>
          <w:b/>
          <w:bCs/>
          <w:noProof/>
          <w:color w:val="333399"/>
        </w:rPr>
        <w:drawing>
          <wp:inline distT="0" distB="0" distL="0" distR="0">
            <wp:extent cx="99060" cy="99060"/>
            <wp:effectExtent l="0" t="0" r="0" b="0"/>
            <wp:docPr id="81" name="Picture 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5"/>
      <w:r>
        <w:rPr>
          <w:rStyle w:val="ar1"/>
          <w:rFonts w:ascii="Verdana" w:hAnsi="Verdana"/>
        </w:rPr>
        <w:t>Art. 22</w:t>
      </w:r>
    </w:p>
    <w:p w:rsidR="008D7AA1" w:rsidRDefault="008D7AA1" w:rsidP="008D7AA1">
      <w:pPr>
        <w:shd w:val="clear" w:color="auto" w:fill="FFFFFF"/>
        <w:spacing w:line="240" w:lineRule="auto"/>
        <w:rPr>
          <w:rFonts w:ascii="Verdana" w:hAnsi="Verdana"/>
        </w:rPr>
      </w:pPr>
      <w:bookmarkStart w:id="126" w:name="do|caIII|ar22|pa1"/>
      <w:bookmarkEnd w:id="126"/>
      <w:r>
        <w:rPr>
          <w:rStyle w:val="tpa1"/>
          <w:rFonts w:ascii="Verdana" w:hAnsi="Verdana"/>
        </w:rPr>
        <w:t xml:space="preserve">Cercetătorii ştiinţifici pot funcţiona ca personal didactic în instituţiile de învăţământ superior pe funcţii echivalente, cu respectarea prevederilor Legii nr. </w:t>
      </w:r>
      <w:hyperlink r:id="rId12" w:history="1">
        <w:r>
          <w:rPr>
            <w:rStyle w:val="Hyperlink"/>
            <w:rFonts w:ascii="Verdana" w:hAnsi="Verdana"/>
          </w:rPr>
          <w:t>128/1997</w:t>
        </w:r>
      </w:hyperlink>
      <w:r>
        <w:rPr>
          <w:rStyle w:val="tpa1"/>
          <w:rFonts w:ascii="Verdana" w:hAnsi="Verdana"/>
        </w:rPr>
        <w:t xml:space="preserve"> privind Statutul personalului didactic, cu modificările şi completările ulterioare.</w:t>
      </w:r>
    </w:p>
    <w:p w:rsidR="008D7AA1" w:rsidRDefault="008D7AA1" w:rsidP="008D7AA1">
      <w:pPr>
        <w:shd w:val="clear" w:color="auto" w:fill="FFFFFF"/>
        <w:spacing w:line="240" w:lineRule="auto"/>
        <w:rPr>
          <w:rFonts w:ascii="Verdana" w:hAnsi="Verdana"/>
        </w:rPr>
      </w:pPr>
      <w:bookmarkStart w:id="127" w:name="do|caIV"/>
      <w:r>
        <w:rPr>
          <w:rFonts w:ascii="Verdana" w:hAnsi="Verdana"/>
          <w:b/>
          <w:bCs/>
          <w:noProof/>
          <w:color w:val="333399"/>
        </w:rPr>
        <w:drawing>
          <wp:inline distT="0" distB="0" distL="0" distR="0">
            <wp:extent cx="99060" cy="99060"/>
            <wp:effectExtent l="0" t="0" r="0" b="0"/>
            <wp:docPr id="80" name="Picture 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7"/>
      <w:r>
        <w:rPr>
          <w:rStyle w:val="ca1"/>
          <w:rFonts w:ascii="Verdana" w:hAnsi="Verdana"/>
        </w:rPr>
        <w:t>CAPITOLUL IV:</w:t>
      </w:r>
      <w:r>
        <w:rPr>
          <w:rFonts w:ascii="Verdana" w:hAnsi="Verdana"/>
        </w:rPr>
        <w:t xml:space="preserve"> </w:t>
      </w:r>
      <w:r>
        <w:rPr>
          <w:rStyle w:val="tca1"/>
          <w:rFonts w:ascii="Verdana" w:hAnsi="Verdana"/>
        </w:rPr>
        <w:t>Drepturi şi obligaţii</w:t>
      </w:r>
    </w:p>
    <w:p w:rsidR="008D7AA1" w:rsidRDefault="008D7AA1" w:rsidP="008D7AA1">
      <w:pPr>
        <w:shd w:val="clear" w:color="auto" w:fill="FFFFFF"/>
        <w:spacing w:line="240" w:lineRule="auto"/>
        <w:rPr>
          <w:rFonts w:ascii="Verdana" w:hAnsi="Verdana"/>
        </w:rPr>
      </w:pPr>
      <w:bookmarkStart w:id="128" w:name="do|caIV|ar23"/>
      <w:r>
        <w:rPr>
          <w:rFonts w:ascii="Verdana" w:hAnsi="Verdana"/>
          <w:b/>
          <w:bCs/>
          <w:noProof/>
          <w:color w:val="333399"/>
        </w:rPr>
        <w:drawing>
          <wp:inline distT="0" distB="0" distL="0" distR="0">
            <wp:extent cx="99060" cy="99060"/>
            <wp:effectExtent l="0" t="0" r="0" b="0"/>
            <wp:docPr id="79" name="Picture 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8"/>
      <w:r>
        <w:rPr>
          <w:rStyle w:val="ar1"/>
          <w:rFonts w:ascii="Verdana" w:hAnsi="Verdana"/>
        </w:rPr>
        <w:t>Art. 23</w:t>
      </w:r>
    </w:p>
    <w:p w:rsidR="008D7AA1" w:rsidRDefault="008D7AA1" w:rsidP="008D7AA1">
      <w:pPr>
        <w:shd w:val="clear" w:color="auto" w:fill="FFFFFF"/>
        <w:spacing w:line="240" w:lineRule="auto"/>
        <w:rPr>
          <w:rFonts w:ascii="Verdana" w:hAnsi="Verdana"/>
        </w:rPr>
      </w:pPr>
      <w:bookmarkStart w:id="129" w:name="do|caIV|ar23|pa1"/>
      <w:bookmarkEnd w:id="129"/>
      <w:r>
        <w:rPr>
          <w:rStyle w:val="tpa1"/>
          <w:rFonts w:ascii="Verdana" w:hAnsi="Verdana"/>
        </w:rPr>
        <w:t>Categoriile de personal prevăzute la art. 6 lit. a) şi b) beneficiază, pe lângă drepturile prevăzute de lege pentru personalul încadrat în muncă, şi de următoarele drepturi:</w:t>
      </w:r>
    </w:p>
    <w:p w:rsidR="008D7AA1" w:rsidRDefault="008D7AA1" w:rsidP="008D7AA1">
      <w:pPr>
        <w:shd w:val="clear" w:color="auto" w:fill="FFFFFF"/>
        <w:spacing w:line="240" w:lineRule="auto"/>
        <w:rPr>
          <w:rFonts w:ascii="Verdana" w:hAnsi="Verdana"/>
        </w:rPr>
      </w:pPr>
      <w:bookmarkStart w:id="130" w:name="do|caIV|ar23|lia"/>
      <w:bookmarkEnd w:id="130"/>
      <w:proofErr w:type="gramStart"/>
      <w:r>
        <w:rPr>
          <w:rStyle w:val="li1"/>
          <w:rFonts w:ascii="Verdana" w:hAnsi="Verdana"/>
        </w:rPr>
        <w:t>a)</w:t>
      </w:r>
      <w:r>
        <w:rPr>
          <w:rStyle w:val="tli1"/>
          <w:rFonts w:ascii="Verdana" w:hAnsi="Verdana"/>
        </w:rPr>
        <w:t>de</w:t>
      </w:r>
      <w:proofErr w:type="gramEnd"/>
      <w:r>
        <w:rPr>
          <w:rStyle w:val="tli1"/>
          <w:rFonts w:ascii="Verdana" w:hAnsi="Verdana"/>
        </w:rPr>
        <w:t xml:space="preserve"> a avea acces la sursele de informare şi documentare necesare proiectelor de cercetare-dezvoltare la care participă, cu respectarea normelor de folosire şi publicare;</w:t>
      </w:r>
    </w:p>
    <w:p w:rsidR="008D7AA1" w:rsidRDefault="008D7AA1" w:rsidP="008D7AA1">
      <w:pPr>
        <w:shd w:val="clear" w:color="auto" w:fill="FFFFFF"/>
        <w:spacing w:line="240" w:lineRule="auto"/>
        <w:rPr>
          <w:rFonts w:ascii="Verdana" w:hAnsi="Verdana"/>
        </w:rPr>
      </w:pPr>
      <w:bookmarkStart w:id="131" w:name="do|caIV|ar23|lib"/>
      <w:bookmarkEnd w:id="131"/>
      <w:proofErr w:type="gramStart"/>
      <w:r>
        <w:rPr>
          <w:rStyle w:val="li1"/>
          <w:rFonts w:ascii="Verdana" w:hAnsi="Verdana"/>
        </w:rPr>
        <w:t>b)</w:t>
      </w:r>
      <w:r>
        <w:rPr>
          <w:rStyle w:val="tli1"/>
          <w:rFonts w:ascii="Verdana" w:hAnsi="Verdana"/>
        </w:rPr>
        <w:t>de</w:t>
      </w:r>
      <w:proofErr w:type="gramEnd"/>
      <w:r>
        <w:rPr>
          <w:rStyle w:val="tli1"/>
          <w:rFonts w:ascii="Verdana" w:hAnsi="Verdana"/>
        </w:rPr>
        <w:t xml:space="preserve"> a participa la elaborarea strategiei cercetării ştiinţifice şi dezvoltării tehnologice;</w:t>
      </w:r>
    </w:p>
    <w:p w:rsidR="008D7AA1" w:rsidRDefault="008D7AA1" w:rsidP="008D7AA1">
      <w:pPr>
        <w:shd w:val="clear" w:color="auto" w:fill="FFFFFF"/>
        <w:spacing w:line="240" w:lineRule="auto"/>
        <w:rPr>
          <w:rFonts w:ascii="Verdana" w:hAnsi="Verdana"/>
        </w:rPr>
      </w:pPr>
      <w:bookmarkStart w:id="132" w:name="do|caIV|ar23|lic"/>
      <w:bookmarkEnd w:id="132"/>
      <w:r>
        <w:rPr>
          <w:rStyle w:val="li1"/>
          <w:rFonts w:ascii="Verdana" w:hAnsi="Verdana"/>
        </w:rPr>
        <w:t>c)</w:t>
      </w:r>
      <w:r>
        <w:rPr>
          <w:rStyle w:val="tli1"/>
          <w:rFonts w:ascii="Verdana" w:hAnsi="Verdana"/>
        </w:rPr>
        <w:t>de a participa la manifestări ştiinţifice cu comunicări din rezultatele activităţii de cercetare-dezvoltare şi de a publica lucrări ştiinţifice, în condiţiile legii, cu sprijinul instituţiei sau al unităţii, în limita resurselor financiare;</w:t>
      </w:r>
    </w:p>
    <w:p w:rsidR="008D7AA1" w:rsidRDefault="008D7AA1" w:rsidP="008D7AA1">
      <w:pPr>
        <w:shd w:val="clear" w:color="auto" w:fill="FFFFFF"/>
        <w:spacing w:line="240" w:lineRule="auto"/>
        <w:rPr>
          <w:rFonts w:ascii="Verdana" w:hAnsi="Verdana"/>
        </w:rPr>
      </w:pPr>
      <w:bookmarkStart w:id="133" w:name="do|caIV|ar23|lid"/>
      <w:bookmarkEnd w:id="133"/>
      <w:r>
        <w:rPr>
          <w:rStyle w:val="li1"/>
          <w:rFonts w:ascii="Verdana" w:hAnsi="Verdana"/>
        </w:rPr>
        <w:t>d)</w:t>
      </w:r>
      <w:r>
        <w:rPr>
          <w:rStyle w:val="tli1"/>
          <w:rFonts w:ascii="Verdana" w:hAnsi="Verdana"/>
        </w:rPr>
        <w:t>de a breveta rezultatele cercetării, în condiţiile legii, cu sprijinul instituţiei sau al unităţii, în limita resurselor financiare;</w:t>
      </w:r>
    </w:p>
    <w:p w:rsidR="008D7AA1" w:rsidRDefault="008D7AA1" w:rsidP="008D7AA1">
      <w:pPr>
        <w:shd w:val="clear" w:color="auto" w:fill="FFFFFF"/>
        <w:spacing w:line="240" w:lineRule="auto"/>
        <w:rPr>
          <w:rFonts w:ascii="Verdana" w:hAnsi="Verdana"/>
        </w:rPr>
      </w:pPr>
      <w:bookmarkStart w:id="134" w:name="do|caIV|ar23|lie"/>
      <w:bookmarkEnd w:id="134"/>
      <w:proofErr w:type="gramStart"/>
      <w:r>
        <w:rPr>
          <w:rStyle w:val="li1"/>
          <w:rFonts w:ascii="Verdana" w:hAnsi="Verdana"/>
        </w:rPr>
        <w:t>e)</w:t>
      </w:r>
      <w:r>
        <w:rPr>
          <w:rStyle w:val="tli1"/>
          <w:rFonts w:ascii="Verdana" w:hAnsi="Verdana"/>
        </w:rPr>
        <w:t>de</w:t>
      </w:r>
      <w:proofErr w:type="gramEnd"/>
      <w:r>
        <w:rPr>
          <w:rStyle w:val="tli1"/>
          <w:rFonts w:ascii="Verdana" w:hAnsi="Verdana"/>
        </w:rPr>
        <w:t xml:space="preserve"> a fi recunoscute ca autori sau coautori ai unui demers ştiinţific şi de a fi recompensate conform legislaţiei din domeniu;</w:t>
      </w:r>
    </w:p>
    <w:p w:rsidR="008D7AA1" w:rsidRDefault="008D7AA1" w:rsidP="008D7AA1">
      <w:pPr>
        <w:shd w:val="clear" w:color="auto" w:fill="FFFFFF"/>
        <w:spacing w:line="240" w:lineRule="auto"/>
        <w:rPr>
          <w:rFonts w:ascii="Verdana" w:hAnsi="Verdana"/>
        </w:rPr>
      </w:pPr>
      <w:bookmarkStart w:id="135" w:name="do|caIV|ar23|lif"/>
      <w:bookmarkEnd w:id="135"/>
      <w:proofErr w:type="gramStart"/>
      <w:r>
        <w:rPr>
          <w:rStyle w:val="li1"/>
          <w:rFonts w:ascii="Verdana" w:hAnsi="Verdana"/>
        </w:rPr>
        <w:t>f)</w:t>
      </w:r>
      <w:r>
        <w:rPr>
          <w:rStyle w:val="tli1"/>
          <w:rFonts w:ascii="Verdana" w:hAnsi="Verdana"/>
        </w:rPr>
        <w:t>de</w:t>
      </w:r>
      <w:proofErr w:type="gramEnd"/>
      <w:r>
        <w:rPr>
          <w:rStyle w:val="tli1"/>
          <w:rFonts w:ascii="Verdana" w:hAnsi="Verdana"/>
        </w:rPr>
        <w:t xml:space="preserve"> a fi sprijinite de instituţie sau de unitate, în vederea perfecţionării pregătirii lor profesionale, conform legii;</w:t>
      </w:r>
    </w:p>
    <w:p w:rsidR="008D7AA1" w:rsidRDefault="008D7AA1" w:rsidP="008D7AA1">
      <w:pPr>
        <w:shd w:val="clear" w:color="auto" w:fill="FFFFFF"/>
        <w:spacing w:line="240" w:lineRule="auto"/>
        <w:rPr>
          <w:rFonts w:ascii="Verdana" w:hAnsi="Verdana"/>
        </w:rPr>
      </w:pPr>
      <w:bookmarkStart w:id="136" w:name="do|caIV|ar23|lig"/>
      <w:bookmarkEnd w:id="136"/>
      <w:proofErr w:type="gramStart"/>
      <w:r>
        <w:rPr>
          <w:rStyle w:val="li1"/>
          <w:rFonts w:ascii="Verdana" w:hAnsi="Verdana"/>
        </w:rPr>
        <w:t>g)</w:t>
      </w:r>
      <w:r>
        <w:rPr>
          <w:rStyle w:val="tli1"/>
          <w:rFonts w:ascii="Verdana" w:hAnsi="Verdana"/>
        </w:rPr>
        <w:t>de</w:t>
      </w:r>
      <w:proofErr w:type="gramEnd"/>
      <w:r>
        <w:rPr>
          <w:rStyle w:val="tli1"/>
          <w:rFonts w:ascii="Verdana" w:hAnsi="Verdana"/>
        </w:rPr>
        <w:t xml:space="preserve"> a face parte din asociaţii profesionale, societăţi şi organizaţii ştiinţifice, naţionale şi internaţionale, fără ca prin activitatea desfăşurată în aceste organisme să intre în conflict de interese cu unitatea unde prestează activitatea de bază;</w:t>
      </w:r>
    </w:p>
    <w:p w:rsidR="008D7AA1" w:rsidRDefault="008D7AA1" w:rsidP="008D7AA1">
      <w:pPr>
        <w:shd w:val="clear" w:color="auto" w:fill="FFFFFF"/>
        <w:spacing w:line="240" w:lineRule="auto"/>
        <w:rPr>
          <w:rFonts w:ascii="Verdana" w:hAnsi="Verdana"/>
        </w:rPr>
      </w:pPr>
      <w:bookmarkStart w:id="137" w:name="do|caIV|ar23|lih"/>
      <w:bookmarkEnd w:id="137"/>
      <w:proofErr w:type="gramStart"/>
      <w:r>
        <w:rPr>
          <w:rStyle w:val="li1"/>
          <w:rFonts w:ascii="Verdana" w:hAnsi="Verdana"/>
        </w:rPr>
        <w:t>h)</w:t>
      </w:r>
      <w:r>
        <w:rPr>
          <w:rStyle w:val="tli1"/>
          <w:rFonts w:ascii="Verdana" w:hAnsi="Verdana"/>
        </w:rPr>
        <w:t>de</w:t>
      </w:r>
      <w:proofErr w:type="gramEnd"/>
      <w:r>
        <w:rPr>
          <w:rStyle w:val="tli1"/>
          <w:rFonts w:ascii="Verdana" w:hAnsi="Verdana"/>
        </w:rPr>
        <w:t xml:space="preserve"> a le fi recunoscută şi stimulată performanţa în domeniul cercetării-dezvoltării prin: premii, gratificaţii, titluri, diplome, precum şi prin alte modalităţi;</w:t>
      </w:r>
    </w:p>
    <w:p w:rsidR="008D7AA1" w:rsidRDefault="008D7AA1" w:rsidP="008D7AA1">
      <w:pPr>
        <w:shd w:val="clear" w:color="auto" w:fill="FFFFFF"/>
        <w:spacing w:line="240" w:lineRule="auto"/>
        <w:rPr>
          <w:rFonts w:ascii="Verdana" w:hAnsi="Verdana"/>
        </w:rPr>
      </w:pPr>
      <w:bookmarkStart w:id="138" w:name="do|caIV|ar23|lii"/>
      <w:bookmarkEnd w:id="138"/>
      <w:r>
        <w:rPr>
          <w:rStyle w:val="li1"/>
          <w:rFonts w:ascii="Verdana" w:hAnsi="Verdana"/>
        </w:rPr>
        <w:t>i)</w:t>
      </w:r>
      <w:r>
        <w:rPr>
          <w:rStyle w:val="tli1"/>
          <w:rFonts w:ascii="Verdana" w:hAnsi="Verdana"/>
        </w:rPr>
        <w:t>de a participa la competiţii pentru finanţarea activităţii ştiinţifice proprii, din fonduri bugetare sau private, în condiţiile legii;</w:t>
      </w:r>
    </w:p>
    <w:p w:rsidR="008D7AA1" w:rsidRDefault="008D7AA1" w:rsidP="008D7AA1">
      <w:pPr>
        <w:shd w:val="clear" w:color="auto" w:fill="FFFFFF"/>
        <w:spacing w:line="240" w:lineRule="auto"/>
        <w:rPr>
          <w:rFonts w:ascii="Verdana" w:hAnsi="Verdana"/>
        </w:rPr>
      </w:pPr>
      <w:bookmarkStart w:id="139" w:name="do|caIV|ar23|lij"/>
      <w:bookmarkEnd w:id="139"/>
      <w:proofErr w:type="gramStart"/>
      <w:r>
        <w:rPr>
          <w:rStyle w:val="li1"/>
          <w:rFonts w:ascii="Verdana" w:hAnsi="Verdana"/>
        </w:rPr>
        <w:t>j)</w:t>
      </w:r>
      <w:r>
        <w:rPr>
          <w:rStyle w:val="tli1"/>
          <w:rFonts w:ascii="Verdana" w:hAnsi="Verdana"/>
        </w:rPr>
        <w:t>de</w:t>
      </w:r>
      <w:proofErr w:type="gramEnd"/>
      <w:r>
        <w:rPr>
          <w:rStyle w:val="tli1"/>
          <w:rFonts w:ascii="Verdana" w:hAnsi="Verdana"/>
        </w:rPr>
        <w:t xml:space="preserve"> a participa ca expert, referent, membru în comisii de evaluare, consultant şi altele asemenea, la solicitarea altor instituţii sau agenţi economici, fără a intra în conflict de interese cu instituţia sau unitatea unde prestează activitatea de bază şi de a fi remunerate pentru activitatea depusă;</w:t>
      </w:r>
    </w:p>
    <w:p w:rsidR="008D7AA1" w:rsidRDefault="008D7AA1" w:rsidP="008D7AA1">
      <w:pPr>
        <w:shd w:val="clear" w:color="auto" w:fill="FFFFFF"/>
        <w:spacing w:line="240" w:lineRule="auto"/>
        <w:rPr>
          <w:rFonts w:ascii="Verdana" w:hAnsi="Verdana"/>
        </w:rPr>
      </w:pPr>
      <w:bookmarkStart w:id="140" w:name="do|caIV|ar23|lik"/>
      <w:bookmarkEnd w:id="140"/>
      <w:proofErr w:type="gramStart"/>
      <w:r>
        <w:rPr>
          <w:rStyle w:val="li1"/>
          <w:rFonts w:ascii="Verdana" w:hAnsi="Verdana"/>
        </w:rPr>
        <w:t>k)</w:t>
      </w:r>
      <w:r>
        <w:rPr>
          <w:rStyle w:val="tli1"/>
          <w:rFonts w:ascii="Verdana" w:hAnsi="Verdana"/>
        </w:rPr>
        <w:t>de</w:t>
      </w:r>
      <w:proofErr w:type="gramEnd"/>
      <w:r>
        <w:rPr>
          <w:rStyle w:val="tli1"/>
          <w:rFonts w:ascii="Verdana" w:hAnsi="Verdana"/>
        </w:rPr>
        <w:t xml:space="preserve"> a putea obţine un venit lunar neplafonat, dacă în acelaşi timp cu execuţia temelor finanţate din fonduri de la bugetul de stat derulează şi proiecte finanţate din programe internaţionale la care România plăteşte cotizaţie, precum şi dacă proiectul conduce, în timpul execuţiei şi după finalizare, la transferuri tehnologice sau valorificări;</w:t>
      </w:r>
    </w:p>
    <w:p w:rsidR="008D7AA1" w:rsidRDefault="008D7AA1" w:rsidP="008D7AA1">
      <w:pPr>
        <w:shd w:val="clear" w:color="auto" w:fill="FFFFFF"/>
        <w:spacing w:line="240" w:lineRule="auto"/>
        <w:rPr>
          <w:rFonts w:ascii="Verdana" w:hAnsi="Verdana"/>
        </w:rPr>
      </w:pPr>
      <w:bookmarkStart w:id="141" w:name="do|caIV|ar23|lil"/>
      <w:bookmarkEnd w:id="141"/>
      <w:r>
        <w:rPr>
          <w:rStyle w:val="li1"/>
          <w:rFonts w:ascii="Verdana" w:hAnsi="Verdana"/>
        </w:rPr>
        <w:t>l)</w:t>
      </w:r>
      <w:r>
        <w:rPr>
          <w:rStyle w:val="tli1"/>
          <w:rFonts w:ascii="Verdana" w:hAnsi="Verdana"/>
        </w:rPr>
        <w:t>de a obţine un venit lunar neplafonat, rezultat din execuţia proiectelor interne şi internaţionale;</w:t>
      </w:r>
    </w:p>
    <w:p w:rsidR="008D7AA1" w:rsidRDefault="008D7AA1" w:rsidP="008D7AA1">
      <w:pPr>
        <w:shd w:val="clear" w:color="auto" w:fill="FFFFFF"/>
        <w:spacing w:line="240" w:lineRule="auto"/>
        <w:rPr>
          <w:rFonts w:ascii="Verdana" w:hAnsi="Verdana"/>
        </w:rPr>
      </w:pPr>
      <w:bookmarkStart w:id="142" w:name="do|caIV|ar23|lim"/>
      <w:bookmarkEnd w:id="142"/>
      <w:r>
        <w:rPr>
          <w:rStyle w:val="li1"/>
          <w:rFonts w:ascii="Verdana" w:hAnsi="Verdana"/>
        </w:rPr>
        <w:t>m)</w:t>
      </w:r>
      <w:r>
        <w:rPr>
          <w:rStyle w:val="tli1"/>
          <w:rFonts w:ascii="Verdana" w:hAnsi="Verdana"/>
        </w:rPr>
        <w:t>de a desfăşura activităţi, prin cumul, privind cercetarea, învăţământul sau valorificarea cercetării în conformitate cu prevederile legilor în domeniu; acestea se pot exercita în interiorul sau în afara instituţiei sau a unităţii de cercetare în care sunt încadrate, cu respectarea prevederilor art. 24 lit. c);</w:t>
      </w:r>
    </w:p>
    <w:p w:rsidR="008D7AA1" w:rsidRDefault="008D7AA1" w:rsidP="008D7AA1">
      <w:pPr>
        <w:shd w:val="clear" w:color="auto" w:fill="FFFFFF"/>
        <w:spacing w:line="240" w:lineRule="auto"/>
        <w:rPr>
          <w:rFonts w:ascii="Verdana" w:hAnsi="Verdana"/>
        </w:rPr>
      </w:pPr>
      <w:bookmarkStart w:id="143" w:name="do|caIV|ar23|lin"/>
      <w:bookmarkEnd w:id="143"/>
      <w:proofErr w:type="gramStart"/>
      <w:r>
        <w:rPr>
          <w:rStyle w:val="li1"/>
          <w:rFonts w:ascii="Verdana" w:hAnsi="Verdana"/>
        </w:rPr>
        <w:t>n)</w:t>
      </w:r>
      <w:r>
        <w:rPr>
          <w:rStyle w:val="tli1"/>
          <w:rFonts w:ascii="Verdana" w:hAnsi="Verdana"/>
        </w:rPr>
        <w:t>de</w:t>
      </w:r>
      <w:proofErr w:type="gramEnd"/>
      <w:r>
        <w:rPr>
          <w:rStyle w:val="tli1"/>
          <w:rFonts w:ascii="Verdana" w:hAnsi="Verdana"/>
        </w:rPr>
        <w:t xml:space="preserve"> a beneficia, în condiţiile legii, de sporuri la salariul de bază, respectiv: doctorat, fidelitate, confidenţialitate şi alte sporuri prevăzute de lege sau în contractele colective de muncă;</w:t>
      </w:r>
    </w:p>
    <w:p w:rsidR="008D7AA1" w:rsidRDefault="008D7AA1" w:rsidP="008D7AA1">
      <w:pPr>
        <w:shd w:val="clear" w:color="auto" w:fill="FFFFFF"/>
        <w:spacing w:line="240" w:lineRule="auto"/>
        <w:rPr>
          <w:rFonts w:ascii="Verdana" w:hAnsi="Verdana"/>
        </w:rPr>
      </w:pPr>
      <w:bookmarkStart w:id="144" w:name="do|caIV|ar23|lio"/>
      <w:bookmarkEnd w:id="144"/>
      <w:proofErr w:type="gramStart"/>
      <w:r>
        <w:rPr>
          <w:rStyle w:val="li1"/>
          <w:rFonts w:ascii="Verdana" w:hAnsi="Verdana"/>
        </w:rPr>
        <w:t>o)</w:t>
      </w:r>
      <w:r>
        <w:rPr>
          <w:rStyle w:val="tli1"/>
          <w:rFonts w:ascii="Verdana" w:hAnsi="Verdana"/>
        </w:rPr>
        <w:t>de</w:t>
      </w:r>
      <w:proofErr w:type="gramEnd"/>
      <w:r>
        <w:rPr>
          <w:rStyle w:val="tli1"/>
          <w:rFonts w:ascii="Verdana" w:hAnsi="Verdana"/>
        </w:rPr>
        <w:t xml:space="preserve"> a refuza motivat, din considerente morale şi etice, să participe la cercetări ştiinţifice care au un impact negativ asupra fiinţei umane şi asupra mediului natural;</w:t>
      </w:r>
    </w:p>
    <w:p w:rsidR="008D7AA1" w:rsidRDefault="008D7AA1" w:rsidP="008D7AA1">
      <w:pPr>
        <w:shd w:val="clear" w:color="auto" w:fill="FFFFFF"/>
        <w:spacing w:line="240" w:lineRule="auto"/>
        <w:rPr>
          <w:rFonts w:ascii="Verdana" w:hAnsi="Verdana"/>
        </w:rPr>
      </w:pPr>
      <w:bookmarkStart w:id="145" w:name="do|caIV|ar23|lip"/>
      <w:bookmarkEnd w:id="145"/>
      <w:proofErr w:type="gramStart"/>
      <w:r>
        <w:rPr>
          <w:rStyle w:val="li1"/>
          <w:rFonts w:ascii="Verdana" w:hAnsi="Verdana"/>
        </w:rPr>
        <w:t>p)</w:t>
      </w:r>
      <w:r>
        <w:rPr>
          <w:rStyle w:val="tli1"/>
          <w:rFonts w:ascii="Verdana" w:hAnsi="Verdana"/>
        </w:rPr>
        <w:t>de</w:t>
      </w:r>
      <w:proofErr w:type="gramEnd"/>
      <w:r>
        <w:rPr>
          <w:rStyle w:val="tli1"/>
          <w:rFonts w:ascii="Verdana" w:hAnsi="Verdana"/>
        </w:rPr>
        <w:t xml:space="preserve"> a solicita şi de a obţine cu prioritate aprobarea pentru a ocupa un post de grad inferior celui dobândit, dacă este în interes propriu.</w:t>
      </w:r>
    </w:p>
    <w:p w:rsidR="008D7AA1" w:rsidRDefault="008D7AA1" w:rsidP="008D7AA1">
      <w:pPr>
        <w:shd w:val="clear" w:color="auto" w:fill="FFFFFF"/>
        <w:spacing w:line="240" w:lineRule="auto"/>
        <w:rPr>
          <w:rFonts w:ascii="Verdana" w:hAnsi="Verdana"/>
        </w:rPr>
      </w:pPr>
      <w:bookmarkStart w:id="146" w:name="do|caIV|ar24"/>
      <w:r>
        <w:rPr>
          <w:rFonts w:ascii="Verdana" w:hAnsi="Verdana"/>
          <w:b/>
          <w:bCs/>
          <w:noProof/>
          <w:color w:val="333399"/>
        </w:rPr>
        <w:drawing>
          <wp:inline distT="0" distB="0" distL="0" distR="0">
            <wp:extent cx="99060" cy="99060"/>
            <wp:effectExtent l="0" t="0" r="0" b="0"/>
            <wp:docPr id="78" name="Picture 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6"/>
      <w:r>
        <w:rPr>
          <w:rStyle w:val="ar1"/>
          <w:rFonts w:ascii="Verdana" w:hAnsi="Verdana"/>
        </w:rPr>
        <w:t>Art. 24</w:t>
      </w:r>
    </w:p>
    <w:p w:rsidR="008D7AA1" w:rsidRDefault="008D7AA1" w:rsidP="008D7AA1">
      <w:pPr>
        <w:shd w:val="clear" w:color="auto" w:fill="FFFFFF"/>
        <w:spacing w:line="240" w:lineRule="auto"/>
        <w:rPr>
          <w:rFonts w:ascii="Verdana" w:hAnsi="Verdana"/>
        </w:rPr>
      </w:pPr>
      <w:bookmarkStart w:id="147" w:name="do|caIV|ar24|pa1"/>
      <w:bookmarkEnd w:id="147"/>
      <w:r>
        <w:rPr>
          <w:rStyle w:val="tpa1"/>
          <w:rFonts w:ascii="Verdana" w:hAnsi="Verdana"/>
        </w:rPr>
        <w:t>Categoriile de personal prevăzute la art. 6 lit. a) şi b) au, pe lângă obligaţiile prevăzute de lege pentru personalul încadrat în muncă, şi următoarele obligaţii:</w:t>
      </w:r>
    </w:p>
    <w:p w:rsidR="008D7AA1" w:rsidRDefault="008D7AA1" w:rsidP="008D7AA1">
      <w:pPr>
        <w:shd w:val="clear" w:color="auto" w:fill="FFFFFF"/>
        <w:spacing w:line="240" w:lineRule="auto"/>
        <w:rPr>
          <w:rFonts w:ascii="Verdana" w:hAnsi="Verdana"/>
        </w:rPr>
      </w:pPr>
      <w:bookmarkStart w:id="148" w:name="do|caIV|ar24|lia"/>
      <w:bookmarkEnd w:id="148"/>
      <w:proofErr w:type="gramStart"/>
      <w:r>
        <w:rPr>
          <w:rStyle w:val="li1"/>
          <w:rFonts w:ascii="Verdana" w:hAnsi="Verdana"/>
        </w:rPr>
        <w:t>a)</w:t>
      </w:r>
      <w:r>
        <w:rPr>
          <w:rStyle w:val="tli1"/>
          <w:rFonts w:ascii="Verdana" w:hAnsi="Verdana"/>
        </w:rPr>
        <w:t>să</w:t>
      </w:r>
      <w:proofErr w:type="gramEnd"/>
      <w:r>
        <w:rPr>
          <w:rStyle w:val="tli1"/>
          <w:rFonts w:ascii="Verdana" w:hAnsi="Verdana"/>
        </w:rPr>
        <w:t xml:space="preserve"> respecte etica şi deontologia activităţii de cercetare-dezvoltare;</w:t>
      </w:r>
    </w:p>
    <w:p w:rsidR="008D7AA1" w:rsidRDefault="008D7AA1" w:rsidP="008D7AA1">
      <w:pPr>
        <w:shd w:val="clear" w:color="auto" w:fill="FFFFFF"/>
        <w:spacing w:line="240" w:lineRule="auto"/>
        <w:rPr>
          <w:rFonts w:ascii="Verdana" w:hAnsi="Verdana"/>
        </w:rPr>
      </w:pPr>
      <w:bookmarkStart w:id="149" w:name="do|caIV|ar24|lib"/>
      <w:bookmarkEnd w:id="149"/>
      <w:proofErr w:type="gramStart"/>
      <w:r>
        <w:rPr>
          <w:rStyle w:val="li1"/>
          <w:rFonts w:ascii="Verdana" w:hAnsi="Verdana"/>
        </w:rPr>
        <w:t>b)</w:t>
      </w:r>
      <w:r>
        <w:rPr>
          <w:rStyle w:val="tli1"/>
          <w:rFonts w:ascii="Verdana" w:hAnsi="Verdana"/>
        </w:rPr>
        <w:t>să</w:t>
      </w:r>
      <w:proofErr w:type="gramEnd"/>
      <w:r>
        <w:rPr>
          <w:rStyle w:val="tli1"/>
          <w:rFonts w:ascii="Verdana" w:hAnsi="Verdana"/>
        </w:rPr>
        <w:t xml:space="preserve"> respecte drepturile de proprietate intelectuală şi confidenţialitatea convenită cu colaboratorii şi cu finanţatorii cercetării;</w:t>
      </w:r>
    </w:p>
    <w:p w:rsidR="008D7AA1" w:rsidRDefault="008D7AA1" w:rsidP="008D7AA1">
      <w:pPr>
        <w:shd w:val="clear" w:color="auto" w:fill="FFFFFF"/>
        <w:spacing w:line="240" w:lineRule="auto"/>
        <w:rPr>
          <w:rFonts w:ascii="Verdana" w:hAnsi="Verdana"/>
        </w:rPr>
      </w:pPr>
      <w:bookmarkStart w:id="150" w:name="do|caIV|ar24|lic"/>
      <w:bookmarkEnd w:id="150"/>
      <w:r>
        <w:rPr>
          <w:rStyle w:val="li1"/>
          <w:rFonts w:ascii="Verdana" w:hAnsi="Verdana"/>
        </w:rPr>
        <w:lastRenderedPageBreak/>
        <w:t>c)</w:t>
      </w:r>
      <w:r>
        <w:rPr>
          <w:rStyle w:val="tli1"/>
          <w:rFonts w:ascii="Verdana" w:hAnsi="Verdana"/>
        </w:rPr>
        <w:t>să nu creeze conflict de interese sau concurenţă neloială în cazul cumulului de activităţi, efectuat în condiţiile legii;</w:t>
      </w:r>
    </w:p>
    <w:p w:rsidR="008D7AA1" w:rsidRDefault="008D7AA1" w:rsidP="008D7AA1">
      <w:pPr>
        <w:shd w:val="clear" w:color="auto" w:fill="FFFFFF"/>
        <w:spacing w:line="240" w:lineRule="auto"/>
        <w:rPr>
          <w:rFonts w:ascii="Verdana" w:hAnsi="Verdana"/>
        </w:rPr>
      </w:pPr>
      <w:bookmarkStart w:id="151" w:name="do|caIV|ar24|lid"/>
      <w:bookmarkEnd w:id="151"/>
      <w:r>
        <w:rPr>
          <w:rStyle w:val="li1"/>
          <w:rFonts w:ascii="Verdana" w:hAnsi="Verdana"/>
        </w:rPr>
        <w:t>d)</w:t>
      </w:r>
      <w:r>
        <w:rPr>
          <w:rStyle w:val="tli1"/>
          <w:rFonts w:ascii="Verdana" w:hAnsi="Verdana"/>
        </w:rPr>
        <w:t>să participe la formarea cercetătorilor tineri şi să transmită cunoştinţele şi experienţa proprie în activitatea de cercetare-dezvoltare;</w:t>
      </w:r>
    </w:p>
    <w:p w:rsidR="008D7AA1" w:rsidRDefault="008D7AA1" w:rsidP="008D7AA1">
      <w:pPr>
        <w:shd w:val="clear" w:color="auto" w:fill="FFFFFF"/>
        <w:spacing w:line="240" w:lineRule="auto"/>
        <w:rPr>
          <w:rFonts w:ascii="Verdana" w:hAnsi="Verdana"/>
        </w:rPr>
      </w:pPr>
      <w:bookmarkStart w:id="152" w:name="do|caIV|ar24|lie"/>
      <w:bookmarkEnd w:id="152"/>
      <w:proofErr w:type="gramStart"/>
      <w:r>
        <w:rPr>
          <w:rStyle w:val="li1"/>
          <w:rFonts w:ascii="Verdana" w:hAnsi="Verdana"/>
        </w:rPr>
        <w:t>e)</w:t>
      </w:r>
      <w:r>
        <w:rPr>
          <w:rStyle w:val="tli1"/>
          <w:rFonts w:ascii="Verdana" w:hAnsi="Verdana"/>
        </w:rPr>
        <w:t>să</w:t>
      </w:r>
      <w:proofErr w:type="gramEnd"/>
      <w:r>
        <w:rPr>
          <w:rStyle w:val="tli1"/>
          <w:rFonts w:ascii="Verdana" w:hAnsi="Verdana"/>
        </w:rPr>
        <w:t xml:space="preserve"> utilizeze patrimoniul tehnico-ştiinţific şi alte resurse ale instituţiei sau ale unităţii exclusiv pentru activităţi profesionale în interesul instituţiei sau al unităţii angajatoare;</w:t>
      </w:r>
    </w:p>
    <w:p w:rsidR="008D7AA1" w:rsidRDefault="008D7AA1" w:rsidP="008D7AA1">
      <w:pPr>
        <w:shd w:val="clear" w:color="auto" w:fill="FFFFFF"/>
        <w:spacing w:line="240" w:lineRule="auto"/>
        <w:rPr>
          <w:rFonts w:ascii="Verdana" w:hAnsi="Verdana"/>
        </w:rPr>
      </w:pPr>
      <w:bookmarkStart w:id="153" w:name="do|caIV|ar24|lif"/>
      <w:bookmarkEnd w:id="153"/>
      <w:proofErr w:type="gramStart"/>
      <w:r>
        <w:rPr>
          <w:rStyle w:val="li1"/>
          <w:rFonts w:ascii="Verdana" w:hAnsi="Verdana"/>
        </w:rPr>
        <w:t>f)</w:t>
      </w:r>
      <w:r>
        <w:rPr>
          <w:rStyle w:val="tli1"/>
          <w:rFonts w:ascii="Verdana" w:hAnsi="Verdana"/>
        </w:rPr>
        <w:t>să</w:t>
      </w:r>
      <w:proofErr w:type="gramEnd"/>
      <w:r>
        <w:rPr>
          <w:rStyle w:val="tli1"/>
          <w:rFonts w:ascii="Verdana" w:hAnsi="Verdana"/>
        </w:rPr>
        <w:t xml:space="preserve"> participe la evaluarea activităţii de cercetare-dezvoltare, precum şi a rezultatelor proprii;</w:t>
      </w:r>
    </w:p>
    <w:p w:rsidR="008D7AA1" w:rsidRDefault="008D7AA1" w:rsidP="008D7AA1">
      <w:pPr>
        <w:shd w:val="clear" w:color="auto" w:fill="FFFFFF"/>
        <w:spacing w:line="240" w:lineRule="auto"/>
        <w:rPr>
          <w:rFonts w:ascii="Verdana" w:hAnsi="Verdana"/>
        </w:rPr>
      </w:pPr>
      <w:bookmarkStart w:id="154" w:name="do|caIV|ar24|lig"/>
      <w:bookmarkEnd w:id="154"/>
      <w:proofErr w:type="gramStart"/>
      <w:r>
        <w:rPr>
          <w:rStyle w:val="li1"/>
          <w:rFonts w:ascii="Verdana" w:hAnsi="Verdana"/>
        </w:rPr>
        <w:t>g)</w:t>
      </w:r>
      <w:r>
        <w:rPr>
          <w:rStyle w:val="tli1"/>
          <w:rFonts w:ascii="Verdana" w:hAnsi="Verdana"/>
        </w:rPr>
        <w:t>să</w:t>
      </w:r>
      <w:proofErr w:type="gramEnd"/>
      <w:r>
        <w:rPr>
          <w:rStyle w:val="tli1"/>
          <w:rFonts w:ascii="Verdana" w:hAnsi="Verdana"/>
        </w:rPr>
        <w:t xml:space="preserve"> participe la competiţii pentru programele internaţionale ale Comunităţii Europene sau pentru programele rezultate din acordurile internaţionale de cooperare bilaterală la care România este parte;</w:t>
      </w:r>
    </w:p>
    <w:p w:rsidR="008D7AA1" w:rsidRDefault="008D7AA1" w:rsidP="008D7AA1">
      <w:pPr>
        <w:shd w:val="clear" w:color="auto" w:fill="FFFFFF"/>
        <w:spacing w:line="240" w:lineRule="auto"/>
        <w:rPr>
          <w:rFonts w:ascii="Verdana" w:hAnsi="Verdana"/>
        </w:rPr>
      </w:pPr>
      <w:bookmarkStart w:id="155" w:name="do|caIV|ar24|lih"/>
      <w:bookmarkEnd w:id="155"/>
      <w:proofErr w:type="gramStart"/>
      <w:r>
        <w:rPr>
          <w:rStyle w:val="li1"/>
          <w:rFonts w:ascii="Verdana" w:hAnsi="Verdana"/>
        </w:rPr>
        <w:t>h)</w:t>
      </w:r>
      <w:r>
        <w:rPr>
          <w:rStyle w:val="tli1"/>
          <w:rFonts w:ascii="Verdana" w:hAnsi="Verdana"/>
        </w:rPr>
        <w:t>să</w:t>
      </w:r>
      <w:proofErr w:type="gramEnd"/>
      <w:r>
        <w:rPr>
          <w:rStyle w:val="tli1"/>
          <w:rFonts w:ascii="Verdana" w:hAnsi="Verdana"/>
        </w:rPr>
        <w:t xml:space="preserve"> desfăşoare activitatea ştiinţifică, tehnologică sau de inovare fără a încălca drepturile şi libertăţile omului;</w:t>
      </w:r>
    </w:p>
    <w:p w:rsidR="008D7AA1" w:rsidRDefault="008D7AA1" w:rsidP="008D7AA1">
      <w:pPr>
        <w:shd w:val="clear" w:color="auto" w:fill="FFFFFF"/>
        <w:spacing w:line="240" w:lineRule="auto"/>
        <w:rPr>
          <w:rFonts w:ascii="Verdana" w:hAnsi="Verdana"/>
        </w:rPr>
      </w:pPr>
      <w:bookmarkStart w:id="156" w:name="do|caIV|ar24|lii"/>
      <w:bookmarkEnd w:id="156"/>
      <w:r>
        <w:rPr>
          <w:rStyle w:val="li1"/>
          <w:rFonts w:ascii="Verdana" w:hAnsi="Verdana"/>
        </w:rPr>
        <w:t>i)</w:t>
      </w:r>
      <w:r>
        <w:rPr>
          <w:rStyle w:val="tli1"/>
          <w:rFonts w:ascii="Verdana" w:hAnsi="Verdana"/>
        </w:rPr>
        <w:t>să-şi dezvolte continuu cunoştinţele ştiinţifice şi tehnice şi să contribuie la diseminarea informaţiei şi culturii ştiinţifice şi tehnice, precum şi la conştientizarea publicului şi a factorilor de decizie asupra rolului ştiinţei şi tehnicii;</w:t>
      </w:r>
    </w:p>
    <w:p w:rsidR="008D7AA1" w:rsidRDefault="008D7AA1" w:rsidP="008D7AA1">
      <w:pPr>
        <w:shd w:val="clear" w:color="auto" w:fill="FFFFFF"/>
        <w:spacing w:line="240" w:lineRule="auto"/>
        <w:rPr>
          <w:rFonts w:ascii="Verdana" w:hAnsi="Verdana"/>
        </w:rPr>
      </w:pPr>
      <w:bookmarkStart w:id="157" w:name="do|caIV|ar24|lij"/>
      <w:bookmarkEnd w:id="157"/>
      <w:proofErr w:type="gramStart"/>
      <w:r>
        <w:rPr>
          <w:rStyle w:val="li1"/>
          <w:rFonts w:ascii="Verdana" w:hAnsi="Verdana"/>
        </w:rPr>
        <w:t>j)</w:t>
      </w:r>
      <w:r>
        <w:rPr>
          <w:rStyle w:val="tli1"/>
          <w:rFonts w:ascii="Verdana" w:hAnsi="Verdana"/>
        </w:rPr>
        <w:t>să</w:t>
      </w:r>
      <w:proofErr w:type="gramEnd"/>
      <w:r>
        <w:rPr>
          <w:rStyle w:val="tli1"/>
          <w:rFonts w:ascii="Verdana" w:hAnsi="Verdana"/>
        </w:rPr>
        <w:t xml:space="preserve"> participe la aplicarea, în condiţiile legii, a rezultatelor activităţii proprii de cercetare-dezvoltare.</w:t>
      </w:r>
    </w:p>
    <w:p w:rsidR="008D7AA1" w:rsidRDefault="008D7AA1" w:rsidP="008D7AA1">
      <w:pPr>
        <w:shd w:val="clear" w:color="auto" w:fill="FFFFFF"/>
        <w:spacing w:line="240" w:lineRule="auto"/>
        <w:rPr>
          <w:rFonts w:ascii="Verdana" w:hAnsi="Verdana"/>
        </w:rPr>
      </w:pPr>
      <w:bookmarkStart w:id="158" w:name="do|caIV|ar25"/>
      <w:r>
        <w:rPr>
          <w:rFonts w:ascii="Verdana" w:hAnsi="Verdana"/>
          <w:b/>
          <w:bCs/>
          <w:noProof/>
          <w:color w:val="333399"/>
        </w:rPr>
        <w:drawing>
          <wp:inline distT="0" distB="0" distL="0" distR="0">
            <wp:extent cx="99060" cy="99060"/>
            <wp:effectExtent l="0" t="0" r="0" b="0"/>
            <wp:docPr id="77" name="Picture 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
      <w:r>
        <w:rPr>
          <w:rStyle w:val="ar1"/>
          <w:rFonts w:ascii="Verdana" w:hAnsi="Verdana"/>
        </w:rPr>
        <w:t>Art. 25</w:t>
      </w:r>
    </w:p>
    <w:p w:rsidR="008D7AA1" w:rsidRDefault="008D7AA1" w:rsidP="008D7AA1">
      <w:pPr>
        <w:shd w:val="clear" w:color="auto" w:fill="FFFFFF"/>
        <w:spacing w:line="240" w:lineRule="auto"/>
        <w:rPr>
          <w:rFonts w:ascii="Verdana" w:hAnsi="Verdana"/>
        </w:rPr>
      </w:pPr>
      <w:bookmarkStart w:id="159" w:name="do|caIV|ar25|al1"/>
      <w:bookmarkEnd w:id="159"/>
      <w:r>
        <w:rPr>
          <w:rStyle w:val="al1"/>
          <w:rFonts w:ascii="Verdana" w:hAnsi="Verdana"/>
        </w:rPr>
        <w:t>(</w:t>
      </w:r>
      <w:proofErr w:type="gramStart"/>
      <w:r>
        <w:rPr>
          <w:rStyle w:val="al1"/>
          <w:rFonts w:ascii="Verdana" w:hAnsi="Verdana"/>
        </w:rPr>
        <w:t>1)</w:t>
      </w:r>
      <w:r>
        <w:rPr>
          <w:rStyle w:val="tal1"/>
          <w:rFonts w:ascii="Verdana" w:hAnsi="Verdana"/>
        </w:rPr>
        <w:t>La</w:t>
      </w:r>
      <w:proofErr w:type="gramEnd"/>
      <w:r>
        <w:rPr>
          <w:rStyle w:val="tal1"/>
          <w:rFonts w:ascii="Verdana" w:hAnsi="Verdana"/>
        </w:rPr>
        <w:t xml:space="preserve"> încetarea activităţii în instituţie sau unitate, personalul de cercetare-dezvoltare nu poate folosi rezultatele ştiinţifice şi tehnice care au fost obţinute în unitate în cadrul unor lucrări finanţate din fonduri publice, pe o durată de cel puţin 5 ani, fără acordul finanţatorului.</w:t>
      </w:r>
    </w:p>
    <w:p w:rsidR="008D7AA1" w:rsidRDefault="008D7AA1" w:rsidP="008D7AA1">
      <w:pPr>
        <w:shd w:val="clear" w:color="auto" w:fill="FFFFFF"/>
        <w:spacing w:line="240" w:lineRule="auto"/>
        <w:rPr>
          <w:rFonts w:ascii="Verdana" w:hAnsi="Verdana"/>
        </w:rPr>
      </w:pPr>
      <w:bookmarkStart w:id="160" w:name="do|caIV|ar25|al2"/>
      <w:bookmarkEnd w:id="160"/>
      <w:r>
        <w:rPr>
          <w:rStyle w:val="al1"/>
          <w:rFonts w:ascii="Verdana" w:hAnsi="Verdana"/>
        </w:rPr>
        <w:t>(</w:t>
      </w:r>
      <w:proofErr w:type="gramStart"/>
      <w:r>
        <w:rPr>
          <w:rStyle w:val="al1"/>
          <w:rFonts w:ascii="Verdana" w:hAnsi="Verdana"/>
        </w:rPr>
        <w:t>2)</w:t>
      </w:r>
      <w:r>
        <w:rPr>
          <w:rStyle w:val="tal1"/>
          <w:rFonts w:ascii="Verdana" w:hAnsi="Verdana"/>
        </w:rPr>
        <w:t>Nerespectarea</w:t>
      </w:r>
      <w:proofErr w:type="gramEnd"/>
      <w:r>
        <w:rPr>
          <w:rStyle w:val="tal1"/>
          <w:rFonts w:ascii="Verdana" w:hAnsi="Verdana"/>
        </w:rPr>
        <w:t xml:space="preserve"> angajamentului prevăzut la alin. (1) constituie contravenţie şi se sancţionează cu amendă echivalentă cu 20 de salarii de CS I, la gradaţia maximă.</w:t>
      </w:r>
    </w:p>
    <w:p w:rsidR="008D7AA1" w:rsidRDefault="008D7AA1" w:rsidP="008D7AA1">
      <w:pPr>
        <w:shd w:val="clear" w:color="auto" w:fill="FFFFFF"/>
        <w:spacing w:line="240" w:lineRule="auto"/>
        <w:rPr>
          <w:rFonts w:ascii="Verdana" w:hAnsi="Verdana"/>
        </w:rPr>
      </w:pPr>
      <w:bookmarkStart w:id="161" w:name="do|caIV|ar25|al3"/>
      <w:bookmarkEnd w:id="161"/>
      <w:r>
        <w:rPr>
          <w:rStyle w:val="al1"/>
          <w:rFonts w:ascii="Verdana" w:hAnsi="Verdana"/>
        </w:rPr>
        <w:t>(</w:t>
      </w:r>
      <w:proofErr w:type="gramStart"/>
      <w:r>
        <w:rPr>
          <w:rStyle w:val="al1"/>
          <w:rFonts w:ascii="Verdana" w:hAnsi="Verdana"/>
        </w:rPr>
        <w:t>3)</w:t>
      </w:r>
      <w:r>
        <w:rPr>
          <w:rStyle w:val="tal1"/>
          <w:rFonts w:ascii="Verdana" w:hAnsi="Verdana"/>
        </w:rPr>
        <w:t>Plata</w:t>
      </w:r>
      <w:proofErr w:type="gramEnd"/>
      <w:r>
        <w:rPr>
          <w:rStyle w:val="tal1"/>
          <w:rFonts w:ascii="Verdana" w:hAnsi="Verdana"/>
        </w:rPr>
        <w:t xml:space="preserve"> amenzii nu exonerează contravenienţii de la plata daunelor provocate.</w:t>
      </w:r>
    </w:p>
    <w:p w:rsidR="008D7AA1" w:rsidRDefault="008D7AA1" w:rsidP="008D7AA1">
      <w:pPr>
        <w:shd w:val="clear" w:color="auto" w:fill="FFFFFF"/>
        <w:spacing w:line="240" w:lineRule="auto"/>
        <w:rPr>
          <w:rFonts w:ascii="Verdana" w:hAnsi="Verdana"/>
        </w:rPr>
      </w:pPr>
      <w:bookmarkStart w:id="162" w:name="do|caIV|ar25|al4"/>
      <w:bookmarkEnd w:id="162"/>
      <w:r>
        <w:rPr>
          <w:rStyle w:val="al1"/>
          <w:rFonts w:ascii="Verdana" w:hAnsi="Verdana"/>
        </w:rPr>
        <w:t>(</w:t>
      </w:r>
      <w:proofErr w:type="gramStart"/>
      <w:r>
        <w:rPr>
          <w:rStyle w:val="al1"/>
          <w:rFonts w:ascii="Verdana" w:hAnsi="Verdana"/>
        </w:rPr>
        <w:t>4)</w:t>
      </w:r>
      <w:r>
        <w:rPr>
          <w:rStyle w:val="tal1"/>
          <w:rFonts w:ascii="Verdana" w:hAnsi="Verdana"/>
        </w:rPr>
        <w:t>Contravenţia</w:t>
      </w:r>
      <w:proofErr w:type="gramEnd"/>
      <w:r>
        <w:rPr>
          <w:rStyle w:val="tal1"/>
          <w:rFonts w:ascii="Verdana" w:hAnsi="Verdana"/>
        </w:rPr>
        <w:t xml:space="preserve"> se constată şi amenda corespunzătoare se aplică de reprezentantul autorităţii de stat pentru cercetare-dezvoltare sub a cărei autoritate se află unitatea de cercetare-dezvoltare prejudiciată.</w:t>
      </w:r>
    </w:p>
    <w:p w:rsidR="008D7AA1" w:rsidRDefault="008D7AA1" w:rsidP="008D7AA1">
      <w:pPr>
        <w:shd w:val="clear" w:color="auto" w:fill="FFFFFF"/>
        <w:spacing w:line="240" w:lineRule="auto"/>
        <w:rPr>
          <w:rFonts w:ascii="Verdana" w:hAnsi="Verdana"/>
        </w:rPr>
      </w:pPr>
      <w:bookmarkStart w:id="163" w:name="do|caIV|ar25|al5"/>
      <w:bookmarkEnd w:id="163"/>
      <w:r>
        <w:rPr>
          <w:rStyle w:val="al1"/>
          <w:rFonts w:ascii="Verdana" w:hAnsi="Verdana"/>
        </w:rPr>
        <w:t>(</w:t>
      </w:r>
      <w:proofErr w:type="gramStart"/>
      <w:r>
        <w:rPr>
          <w:rStyle w:val="al1"/>
          <w:rFonts w:ascii="Verdana" w:hAnsi="Verdana"/>
        </w:rPr>
        <w:t>5)</w:t>
      </w:r>
      <w:r>
        <w:rPr>
          <w:rStyle w:val="tal1"/>
          <w:rFonts w:ascii="Verdana" w:hAnsi="Verdana"/>
        </w:rPr>
        <w:t>Contravenţiei</w:t>
      </w:r>
      <w:proofErr w:type="gramEnd"/>
      <w:r>
        <w:rPr>
          <w:rStyle w:val="tal1"/>
          <w:rFonts w:ascii="Verdana" w:hAnsi="Verdana"/>
        </w:rPr>
        <w:t xml:space="preserve"> prevăzute la alin. (2) îi sunt aplicabile dispoziţiile Ordonanţei Guvernului nr. </w:t>
      </w:r>
      <w:hyperlink r:id="rId13" w:history="1">
        <w:r>
          <w:rPr>
            <w:rStyle w:val="Hyperlink"/>
            <w:rFonts w:ascii="Verdana" w:hAnsi="Verdana"/>
          </w:rPr>
          <w:t>2/2001</w:t>
        </w:r>
      </w:hyperlink>
      <w:r>
        <w:rPr>
          <w:rStyle w:val="tal1"/>
          <w:rFonts w:ascii="Verdana" w:hAnsi="Verdana"/>
        </w:rPr>
        <w:t xml:space="preserve"> privind regimul juridic al contravenţiilor, aprobată cu modificări şi completări prin Legea nr. </w:t>
      </w:r>
      <w:hyperlink r:id="rId14" w:history="1">
        <w:r>
          <w:rPr>
            <w:rStyle w:val="Hyperlink"/>
            <w:rFonts w:ascii="Verdana" w:hAnsi="Verdana"/>
          </w:rPr>
          <w:t>180/2002</w:t>
        </w:r>
      </w:hyperlink>
      <w:r>
        <w:rPr>
          <w:rStyle w:val="tal1"/>
          <w:rFonts w:ascii="Verdana" w:hAnsi="Verdana"/>
        </w:rPr>
        <w:t>, cu modificările ulterioare.</w:t>
      </w:r>
    </w:p>
    <w:p w:rsidR="008D7AA1" w:rsidRDefault="008D7AA1" w:rsidP="008D7AA1">
      <w:pPr>
        <w:shd w:val="clear" w:color="auto" w:fill="FFFFFF"/>
        <w:spacing w:line="240" w:lineRule="auto"/>
        <w:rPr>
          <w:rFonts w:ascii="Verdana" w:hAnsi="Verdana"/>
        </w:rPr>
      </w:pPr>
      <w:bookmarkStart w:id="164" w:name="do|caV"/>
      <w:r>
        <w:rPr>
          <w:rFonts w:ascii="Verdana" w:hAnsi="Verdana"/>
          <w:b/>
          <w:bCs/>
          <w:noProof/>
          <w:color w:val="333399"/>
        </w:rPr>
        <w:drawing>
          <wp:inline distT="0" distB="0" distL="0" distR="0">
            <wp:extent cx="99060" cy="99060"/>
            <wp:effectExtent l="0" t="0" r="0" b="0"/>
            <wp:docPr id="76" name="Picture 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4"/>
      <w:r>
        <w:rPr>
          <w:rStyle w:val="ca1"/>
          <w:rFonts w:ascii="Verdana" w:hAnsi="Verdana"/>
        </w:rPr>
        <w:t>CAPITOLUL V:</w:t>
      </w:r>
      <w:r>
        <w:rPr>
          <w:rFonts w:ascii="Verdana" w:hAnsi="Verdana"/>
        </w:rPr>
        <w:t xml:space="preserve"> </w:t>
      </w:r>
      <w:r>
        <w:rPr>
          <w:rStyle w:val="tca1"/>
          <w:rFonts w:ascii="Verdana" w:hAnsi="Verdana"/>
        </w:rPr>
        <w:t>Formarea profesională şi pregătirea personalului de cercetare-dezvoltare</w:t>
      </w:r>
    </w:p>
    <w:p w:rsidR="008D7AA1" w:rsidRDefault="008D7AA1" w:rsidP="008D7AA1">
      <w:pPr>
        <w:shd w:val="clear" w:color="auto" w:fill="FFFFFF"/>
        <w:spacing w:line="240" w:lineRule="auto"/>
        <w:rPr>
          <w:rFonts w:ascii="Verdana" w:hAnsi="Verdana"/>
        </w:rPr>
      </w:pPr>
      <w:bookmarkStart w:id="165" w:name="do|caV|ar26"/>
      <w:r>
        <w:rPr>
          <w:rFonts w:ascii="Verdana" w:hAnsi="Verdana"/>
          <w:b/>
          <w:bCs/>
          <w:noProof/>
          <w:color w:val="333399"/>
        </w:rPr>
        <w:drawing>
          <wp:inline distT="0" distB="0" distL="0" distR="0">
            <wp:extent cx="99060" cy="99060"/>
            <wp:effectExtent l="0" t="0" r="0" b="0"/>
            <wp:docPr id="75" name="Picture 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5"/>
      <w:r>
        <w:rPr>
          <w:rStyle w:val="ar1"/>
          <w:rFonts w:ascii="Verdana" w:hAnsi="Verdana"/>
        </w:rPr>
        <w:t>Art. 26</w:t>
      </w:r>
    </w:p>
    <w:p w:rsidR="008D7AA1" w:rsidRDefault="008D7AA1" w:rsidP="008D7AA1">
      <w:pPr>
        <w:shd w:val="clear" w:color="auto" w:fill="FFFFFF"/>
        <w:spacing w:line="240" w:lineRule="auto"/>
        <w:rPr>
          <w:rFonts w:ascii="Verdana" w:hAnsi="Verdana"/>
        </w:rPr>
      </w:pPr>
      <w:bookmarkStart w:id="166" w:name="do|caV|ar26|pa1"/>
      <w:bookmarkEnd w:id="166"/>
      <w:r>
        <w:rPr>
          <w:rStyle w:val="tpa1"/>
          <w:rFonts w:ascii="Verdana" w:hAnsi="Verdana"/>
        </w:rPr>
        <w:t>Perfecţionarea profesională a personalului de cercetare-dezvoltare se realizează în principal prin următoarele forme:</w:t>
      </w:r>
    </w:p>
    <w:p w:rsidR="008D7AA1" w:rsidRDefault="008D7AA1" w:rsidP="008D7AA1">
      <w:pPr>
        <w:shd w:val="clear" w:color="auto" w:fill="FFFFFF"/>
        <w:spacing w:line="240" w:lineRule="auto"/>
        <w:rPr>
          <w:rFonts w:ascii="Verdana" w:hAnsi="Verdana"/>
        </w:rPr>
      </w:pPr>
      <w:bookmarkStart w:id="167" w:name="do|caV|ar26|lia"/>
      <w:bookmarkEnd w:id="167"/>
      <w:proofErr w:type="gramStart"/>
      <w:r>
        <w:rPr>
          <w:rStyle w:val="li1"/>
          <w:rFonts w:ascii="Verdana" w:hAnsi="Verdana"/>
        </w:rPr>
        <w:t>a)</w:t>
      </w:r>
      <w:r>
        <w:rPr>
          <w:rStyle w:val="tli1"/>
          <w:rFonts w:ascii="Verdana" w:hAnsi="Verdana"/>
        </w:rPr>
        <w:t>doctorat</w:t>
      </w:r>
      <w:proofErr w:type="gramEnd"/>
      <w:r>
        <w:rPr>
          <w:rStyle w:val="tli1"/>
          <w:rFonts w:ascii="Verdana" w:hAnsi="Verdana"/>
        </w:rPr>
        <w:t>;</w:t>
      </w:r>
    </w:p>
    <w:p w:rsidR="008D7AA1" w:rsidRDefault="008D7AA1" w:rsidP="008D7AA1">
      <w:pPr>
        <w:shd w:val="clear" w:color="auto" w:fill="FFFFFF"/>
        <w:spacing w:line="240" w:lineRule="auto"/>
        <w:rPr>
          <w:rFonts w:ascii="Verdana" w:hAnsi="Verdana"/>
        </w:rPr>
      </w:pPr>
      <w:bookmarkStart w:id="168" w:name="do|caV|ar26|lib"/>
      <w:bookmarkEnd w:id="168"/>
      <w:proofErr w:type="gramStart"/>
      <w:r>
        <w:rPr>
          <w:rStyle w:val="li1"/>
          <w:rFonts w:ascii="Verdana" w:hAnsi="Verdana"/>
        </w:rPr>
        <w:t>b)</w:t>
      </w:r>
      <w:r>
        <w:rPr>
          <w:rStyle w:val="tli1"/>
          <w:rFonts w:ascii="Verdana" w:hAnsi="Verdana"/>
        </w:rPr>
        <w:t>programe</w:t>
      </w:r>
      <w:proofErr w:type="gramEnd"/>
      <w:r>
        <w:rPr>
          <w:rStyle w:val="tli1"/>
          <w:rFonts w:ascii="Verdana" w:hAnsi="Verdana"/>
        </w:rPr>
        <w:t xml:space="preserve"> de formare continuă;</w:t>
      </w:r>
    </w:p>
    <w:p w:rsidR="008D7AA1" w:rsidRDefault="008D7AA1" w:rsidP="008D7AA1">
      <w:pPr>
        <w:shd w:val="clear" w:color="auto" w:fill="FFFFFF"/>
        <w:spacing w:line="240" w:lineRule="auto"/>
        <w:rPr>
          <w:rFonts w:ascii="Verdana" w:hAnsi="Verdana"/>
        </w:rPr>
      </w:pPr>
      <w:bookmarkStart w:id="169" w:name="do|caV|ar26|lic"/>
      <w:bookmarkEnd w:id="169"/>
      <w:r>
        <w:rPr>
          <w:rStyle w:val="li1"/>
          <w:rFonts w:ascii="Verdana" w:hAnsi="Verdana"/>
        </w:rPr>
        <w:t>c)</w:t>
      </w:r>
      <w:r>
        <w:rPr>
          <w:rStyle w:val="tli1"/>
          <w:rFonts w:ascii="Verdana" w:hAnsi="Verdana"/>
        </w:rPr>
        <w:t>programe de documentare şi schimburi de experienţă la nivel naţional şi internaţional;</w:t>
      </w:r>
    </w:p>
    <w:p w:rsidR="008D7AA1" w:rsidRDefault="008D7AA1" w:rsidP="008D7AA1">
      <w:pPr>
        <w:shd w:val="clear" w:color="auto" w:fill="FFFFFF"/>
        <w:spacing w:line="240" w:lineRule="auto"/>
        <w:rPr>
          <w:rFonts w:ascii="Verdana" w:hAnsi="Verdana"/>
        </w:rPr>
      </w:pPr>
      <w:bookmarkStart w:id="170" w:name="do|caV|ar26|lid"/>
      <w:bookmarkEnd w:id="170"/>
      <w:r>
        <w:rPr>
          <w:rStyle w:val="li1"/>
          <w:rFonts w:ascii="Verdana" w:hAnsi="Verdana"/>
        </w:rPr>
        <w:t>d)</w:t>
      </w:r>
      <w:r>
        <w:rPr>
          <w:rStyle w:val="tli1"/>
          <w:rFonts w:ascii="Verdana" w:hAnsi="Verdana"/>
        </w:rPr>
        <w:t>programe de specializare şi de cooperare interdisciplinare, la nivel naţional şi internaţional;</w:t>
      </w:r>
    </w:p>
    <w:p w:rsidR="008D7AA1" w:rsidRDefault="008D7AA1" w:rsidP="008D7AA1">
      <w:pPr>
        <w:shd w:val="clear" w:color="auto" w:fill="FFFFFF"/>
        <w:spacing w:line="240" w:lineRule="auto"/>
        <w:rPr>
          <w:rFonts w:ascii="Verdana" w:hAnsi="Verdana"/>
        </w:rPr>
      </w:pPr>
      <w:bookmarkStart w:id="171" w:name="do|caV|ar26|lie"/>
      <w:bookmarkEnd w:id="171"/>
      <w:proofErr w:type="gramStart"/>
      <w:r>
        <w:rPr>
          <w:rStyle w:val="li1"/>
          <w:rFonts w:ascii="Verdana" w:hAnsi="Verdana"/>
        </w:rPr>
        <w:t>e)</w:t>
      </w:r>
      <w:r>
        <w:rPr>
          <w:rStyle w:val="tli1"/>
          <w:rFonts w:ascii="Verdana" w:hAnsi="Verdana"/>
        </w:rPr>
        <w:t>învăţământ</w:t>
      </w:r>
      <w:proofErr w:type="gramEnd"/>
      <w:r>
        <w:rPr>
          <w:rStyle w:val="tli1"/>
          <w:rFonts w:ascii="Verdana" w:hAnsi="Verdana"/>
        </w:rPr>
        <w:t xml:space="preserve"> postuniversitar, organizat potrivit legii;</w:t>
      </w:r>
    </w:p>
    <w:p w:rsidR="008D7AA1" w:rsidRDefault="008D7AA1" w:rsidP="008D7AA1">
      <w:pPr>
        <w:shd w:val="clear" w:color="auto" w:fill="FFFFFF"/>
        <w:spacing w:line="240" w:lineRule="auto"/>
        <w:rPr>
          <w:rFonts w:ascii="Verdana" w:hAnsi="Verdana"/>
        </w:rPr>
      </w:pPr>
      <w:bookmarkStart w:id="172" w:name="do|caV|ar26|lif"/>
      <w:bookmarkEnd w:id="172"/>
      <w:proofErr w:type="gramStart"/>
      <w:r>
        <w:rPr>
          <w:rStyle w:val="li1"/>
          <w:rFonts w:ascii="Verdana" w:hAnsi="Verdana"/>
        </w:rPr>
        <w:t>f)</w:t>
      </w:r>
      <w:r>
        <w:rPr>
          <w:rStyle w:val="tli1"/>
          <w:rFonts w:ascii="Verdana" w:hAnsi="Verdana"/>
        </w:rPr>
        <w:t>burse</w:t>
      </w:r>
      <w:proofErr w:type="gramEnd"/>
      <w:r>
        <w:rPr>
          <w:rStyle w:val="tli1"/>
          <w:rFonts w:ascii="Verdana" w:hAnsi="Verdana"/>
        </w:rPr>
        <w:t xml:space="preserve"> de perfecţionare şi stagii de pregătire şi documentare realizate în ţară sau în străinătate;</w:t>
      </w:r>
    </w:p>
    <w:p w:rsidR="008D7AA1" w:rsidRDefault="008D7AA1" w:rsidP="008D7AA1">
      <w:pPr>
        <w:shd w:val="clear" w:color="auto" w:fill="FFFFFF"/>
        <w:spacing w:line="240" w:lineRule="auto"/>
        <w:rPr>
          <w:rFonts w:ascii="Verdana" w:hAnsi="Verdana"/>
        </w:rPr>
      </w:pPr>
      <w:bookmarkStart w:id="173" w:name="do|caV|ar26|lig"/>
      <w:bookmarkEnd w:id="173"/>
      <w:proofErr w:type="gramStart"/>
      <w:r>
        <w:rPr>
          <w:rStyle w:val="li1"/>
          <w:rFonts w:ascii="Verdana" w:hAnsi="Verdana"/>
        </w:rPr>
        <w:t>g)</w:t>
      </w:r>
      <w:r>
        <w:rPr>
          <w:rStyle w:val="tli1"/>
          <w:rFonts w:ascii="Verdana" w:hAnsi="Verdana"/>
        </w:rPr>
        <w:t>manifestări</w:t>
      </w:r>
      <w:proofErr w:type="gramEnd"/>
      <w:r>
        <w:rPr>
          <w:rStyle w:val="tli1"/>
          <w:rFonts w:ascii="Verdana" w:hAnsi="Verdana"/>
        </w:rPr>
        <w:t xml:space="preserve"> ştiinţifice din ţară sau din străinătate.</w:t>
      </w:r>
    </w:p>
    <w:p w:rsidR="008D7AA1" w:rsidRDefault="008D7AA1" w:rsidP="008D7AA1">
      <w:pPr>
        <w:shd w:val="clear" w:color="auto" w:fill="FFFFFF"/>
        <w:spacing w:line="240" w:lineRule="auto"/>
        <w:rPr>
          <w:rFonts w:ascii="Verdana" w:hAnsi="Verdana"/>
        </w:rPr>
      </w:pPr>
      <w:bookmarkStart w:id="174" w:name="do|caV|ar27"/>
      <w:r>
        <w:rPr>
          <w:rFonts w:ascii="Verdana" w:hAnsi="Verdana"/>
          <w:b/>
          <w:bCs/>
          <w:noProof/>
          <w:color w:val="333399"/>
        </w:rPr>
        <w:drawing>
          <wp:inline distT="0" distB="0" distL="0" distR="0">
            <wp:extent cx="99060" cy="99060"/>
            <wp:effectExtent l="0" t="0" r="0" b="0"/>
            <wp:docPr id="74" name="Picture 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4"/>
      <w:r>
        <w:rPr>
          <w:rStyle w:val="ar1"/>
          <w:rFonts w:ascii="Verdana" w:hAnsi="Verdana"/>
        </w:rPr>
        <w:t>Art. 27</w:t>
      </w:r>
    </w:p>
    <w:p w:rsidR="008D7AA1" w:rsidRDefault="008D7AA1" w:rsidP="008D7AA1">
      <w:pPr>
        <w:shd w:val="clear" w:color="auto" w:fill="FFFFFF"/>
        <w:spacing w:line="240" w:lineRule="auto"/>
        <w:rPr>
          <w:rFonts w:ascii="Verdana" w:hAnsi="Verdana"/>
        </w:rPr>
      </w:pPr>
      <w:bookmarkStart w:id="175" w:name="do|caV|ar27|pa1"/>
      <w:bookmarkEnd w:id="175"/>
      <w:r>
        <w:rPr>
          <w:rStyle w:val="tpa1"/>
          <w:rFonts w:ascii="Verdana" w:hAnsi="Verdana"/>
        </w:rPr>
        <w:t>În vederea sprijinirii instruirii şi mobilităţii personalului de cercetare-dezvoltare, autoritatea de stat pentru cercetare-dezvoltare şi ordonatorii principali de credite care finanţează activităţi de cercetare-dezvoltare pot înfiinţa, în condiţiile legii, centre de instruire pentru personalul de cercetare-dezvoltare, precum şi din alte domenii.</w:t>
      </w:r>
    </w:p>
    <w:p w:rsidR="008D7AA1" w:rsidRDefault="008D7AA1" w:rsidP="008D7AA1">
      <w:pPr>
        <w:shd w:val="clear" w:color="auto" w:fill="FFFFFF"/>
        <w:spacing w:line="240" w:lineRule="auto"/>
        <w:rPr>
          <w:rFonts w:ascii="Verdana" w:hAnsi="Verdana"/>
        </w:rPr>
      </w:pPr>
      <w:bookmarkStart w:id="176" w:name="do|caV|ar28"/>
      <w:r>
        <w:rPr>
          <w:rFonts w:ascii="Verdana" w:hAnsi="Verdana"/>
          <w:b/>
          <w:bCs/>
          <w:noProof/>
          <w:color w:val="333399"/>
        </w:rPr>
        <w:drawing>
          <wp:inline distT="0" distB="0" distL="0" distR="0">
            <wp:extent cx="99060" cy="99060"/>
            <wp:effectExtent l="0" t="0" r="0" b="0"/>
            <wp:docPr id="73" name="Picture 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
      <w:r>
        <w:rPr>
          <w:rStyle w:val="ar1"/>
          <w:rFonts w:ascii="Verdana" w:hAnsi="Verdana"/>
        </w:rPr>
        <w:t>Art. 28</w:t>
      </w:r>
    </w:p>
    <w:p w:rsidR="008D7AA1" w:rsidRDefault="008D7AA1" w:rsidP="008D7AA1">
      <w:pPr>
        <w:shd w:val="clear" w:color="auto" w:fill="FFFFFF"/>
        <w:spacing w:line="240" w:lineRule="auto"/>
        <w:rPr>
          <w:rFonts w:ascii="Verdana" w:hAnsi="Verdana"/>
        </w:rPr>
      </w:pPr>
      <w:bookmarkStart w:id="177" w:name="do|caV|ar28|pa1"/>
      <w:bookmarkEnd w:id="177"/>
      <w:r>
        <w:rPr>
          <w:rStyle w:val="tpa1"/>
          <w:rFonts w:ascii="Verdana" w:hAnsi="Verdana"/>
        </w:rPr>
        <w:t>Personalul cu funcţii de conducere este obligat să se perfecţioneze în domeniul managementului pentru cercetare-dezvoltare. Pentru ocuparea funcţiilor de conducere şi menţinerea în aceste funcţii, care presupun şi responsabilitate administrativă, se organizează stagii de pregătire şi perfecţionare în domeniul managementului pentru cercetare-dezvoltare.</w:t>
      </w:r>
    </w:p>
    <w:p w:rsidR="008D7AA1" w:rsidRDefault="008D7AA1" w:rsidP="008D7AA1">
      <w:pPr>
        <w:shd w:val="clear" w:color="auto" w:fill="FFFFFF"/>
        <w:spacing w:line="240" w:lineRule="auto"/>
        <w:rPr>
          <w:rFonts w:ascii="Verdana" w:hAnsi="Verdana"/>
        </w:rPr>
      </w:pPr>
      <w:bookmarkStart w:id="178" w:name="do|caV|ar29"/>
      <w:r>
        <w:rPr>
          <w:rFonts w:ascii="Verdana" w:hAnsi="Verdana"/>
          <w:b/>
          <w:bCs/>
          <w:noProof/>
          <w:color w:val="333399"/>
        </w:rPr>
        <w:lastRenderedPageBreak/>
        <w:drawing>
          <wp:inline distT="0" distB="0" distL="0" distR="0">
            <wp:extent cx="99060" cy="99060"/>
            <wp:effectExtent l="0" t="0" r="0" b="0"/>
            <wp:docPr id="72" name="Picture 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8"/>
      <w:r>
        <w:rPr>
          <w:rStyle w:val="ar1"/>
          <w:rFonts w:ascii="Verdana" w:hAnsi="Verdana"/>
        </w:rPr>
        <w:t>Art. 29</w:t>
      </w:r>
    </w:p>
    <w:p w:rsidR="008D7AA1" w:rsidRDefault="008D7AA1" w:rsidP="008D7AA1">
      <w:pPr>
        <w:shd w:val="clear" w:color="auto" w:fill="FFFFFF"/>
        <w:spacing w:line="240" w:lineRule="auto"/>
        <w:rPr>
          <w:rFonts w:ascii="Verdana" w:hAnsi="Verdana"/>
        </w:rPr>
      </w:pPr>
      <w:bookmarkStart w:id="179" w:name="do|caV|ar29|pa1"/>
      <w:bookmarkEnd w:id="179"/>
      <w:r>
        <w:rPr>
          <w:rStyle w:val="tpa1"/>
          <w:rFonts w:ascii="Verdana" w:hAnsi="Verdana"/>
        </w:rPr>
        <w:t>Finanţarea activităţilor de formare profesională continuă se asigură din fonduri prevăzute cu această destinaţie în bugetele de venituri şi cheltuieli ale instituţiilor sau ale unităţilor de cercetare-dezvoltare, precum şi în programele de formare profesională finanţate din surse interne şi internaţionale.</w:t>
      </w:r>
    </w:p>
    <w:p w:rsidR="008D7AA1" w:rsidRDefault="008D7AA1" w:rsidP="008D7AA1">
      <w:pPr>
        <w:shd w:val="clear" w:color="auto" w:fill="FFFFFF"/>
        <w:spacing w:line="240" w:lineRule="auto"/>
        <w:rPr>
          <w:rFonts w:ascii="Verdana" w:hAnsi="Verdana"/>
        </w:rPr>
      </w:pPr>
      <w:bookmarkStart w:id="180" w:name="do|caV|ar30"/>
      <w:r>
        <w:rPr>
          <w:rFonts w:ascii="Verdana" w:hAnsi="Verdana"/>
          <w:b/>
          <w:bCs/>
          <w:noProof/>
          <w:color w:val="333399"/>
        </w:rPr>
        <w:drawing>
          <wp:inline distT="0" distB="0" distL="0" distR="0">
            <wp:extent cx="99060" cy="99060"/>
            <wp:effectExtent l="0" t="0" r="0" b="0"/>
            <wp:docPr id="71" name="Picture 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0"/>
      <w:r>
        <w:rPr>
          <w:rStyle w:val="ar1"/>
          <w:rFonts w:ascii="Verdana" w:hAnsi="Verdana"/>
        </w:rPr>
        <w:t>Art. 30</w:t>
      </w:r>
    </w:p>
    <w:p w:rsidR="008D7AA1" w:rsidRDefault="008D7AA1" w:rsidP="008D7AA1">
      <w:pPr>
        <w:shd w:val="clear" w:color="auto" w:fill="FFFFFF"/>
        <w:spacing w:line="240" w:lineRule="auto"/>
        <w:rPr>
          <w:rFonts w:ascii="Verdana" w:hAnsi="Verdana"/>
        </w:rPr>
      </w:pPr>
      <w:bookmarkStart w:id="181" w:name="do|caV|ar30|pa1"/>
      <w:bookmarkEnd w:id="181"/>
      <w:r>
        <w:rPr>
          <w:rStyle w:val="tpa1"/>
          <w:rFonts w:ascii="Verdana" w:hAnsi="Verdana"/>
        </w:rPr>
        <w:t>Personalul de cercetare-dezvoltare care urmează o formă de specializare în ţară sau în străinătate este obligat să se angajeze, în scris, că va lucra în cadrul unităţii între 1 an şi 5 ani, proporţional cu costurile şi durata specializării. În cazul nerespectării acestui angajament pentru motive imputabile salariatului, acesta va suporta contravaloarea specializării.</w:t>
      </w:r>
    </w:p>
    <w:p w:rsidR="008D7AA1" w:rsidRDefault="008D7AA1" w:rsidP="008D7AA1">
      <w:pPr>
        <w:shd w:val="clear" w:color="auto" w:fill="FFFFFF"/>
        <w:spacing w:line="240" w:lineRule="auto"/>
        <w:rPr>
          <w:rFonts w:ascii="Verdana" w:hAnsi="Verdana"/>
        </w:rPr>
      </w:pPr>
      <w:bookmarkStart w:id="182" w:name="do|caVI"/>
      <w:r>
        <w:rPr>
          <w:rFonts w:ascii="Verdana" w:hAnsi="Verdana"/>
          <w:b/>
          <w:bCs/>
          <w:noProof/>
          <w:color w:val="333399"/>
        </w:rPr>
        <w:drawing>
          <wp:inline distT="0" distB="0" distL="0" distR="0">
            <wp:extent cx="99060" cy="99060"/>
            <wp:effectExtent l="0" t="0" r="0" b="0"/>
            <wp:docPr id="70" name="Picture 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2"/>
      <w:r>
        <w:rPr>
          <w:rStyle w:val="ca1"/>
          <w:rFonts w:ascii="Verdana" w:hAnsi="Verdana"/>
        </w:rPr>
        <w:t>CAPITOLUL VI:</w:t>
      </w:r>
      <w:r>
        <w:rPr>
          <w:rFonts w:ascii="Verdana" w:hAnsi="Verdana"/>
        </w:rPr>
        <w:t xml:space="preserve"> </w:t>
      </w:r>
      <w:r>
        <w:rPr>
          <w:rStyle w:val="tca1"/>
          <w:rFonts w:ascii="Verdana" w:hAnsi="Verdana"/>
        </w:rPr>
        <w:t>Mobilitatea personalului de cercetare-dezvoltare</w:t>
      </w:r>
    </w:p>
    <w:p w:rsidR="008D7AA1" w:rsidRDefault="008D7AA1" w:rsidP="008D7AA1">
      <w:pPr>
        <w:shd w:val="clear" w:color="auto" w:fill="FFFFFF"/>
        <w:spacing w:line="240" w:lineRule="auto"/>
        <w:rPr>
          <w:rFonts w:ascii="Verdana" w:hAnsi="Verdana"/>
        </w:rPr>
      </w:pPr>
      <w:bookmarkStart w:id="183" w:name="do|caVI|ar31"/>
      <w:r>
        <w:rPr>
          <w:rFonts w:ascii="Verdana" w:hAnsi="Verdana"/>
          <w:b/>
          <w:bCs/>
          <w:noProof/>
          <w:color w:val="333399"/>
        </w:rPr>
        <w:drawing>
          <wp:inline distT="0" distB="0" distL="0" distR="0">
            <wp:extent cx="99060" cy="99060"/>
            <wp:effectExtent l="0" t="0" r="0" b="0"/>
            <wp:docPr id="69" name="Picture 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3"/>
      <w:r>
        <w:rPr>
          <w:rStyle w:val="ar1"/>
          <w:rFonts w:ascii="Verdana" w:hAnsi="Verdana"/>
        </w:rPr>
        <w:t>Art. 31</w:t>
      </w:r>
    </w:p>
    <w:p w:rsidR="008D7AA1" w:rsidRDefault="008D7AA1" w:rsidP="008D7AA1">
      <w:pPr>
        <w:shd w:val="clear" w:color="auto" w:fill="FFFFFF"/>
        <w:spacing w:line="240" w:lineRule="auto"/>
        <w:rPr>
          <w:rFonts w:ascii="Verdana" w:hAnsi="Verdana"/>
        </w:rPr>
      </w:pPr>
      <w:bookmarkStart w:id="184" w:name="do|caVI|ar31|pa1"/>
      <w:bookmarkEnd w:id="184"/>
      <w:r>
        <w:rPr>
          <w:rStyle w:val="tpa1"/>
          <w:rFonts w:ascii="Verdana" w:hAnsi="Verdana"/>
        </w:rPr>
        <w:t>Autoritatea de stat pentru cercetare-dezvoltare şi ordonatorii principali de credite care finanţează activităţi de cercetare-dezvoltare asigură cadrul de reglementare compatibil cu spaţiul european şi mondial al cercetării-dezvoltării, pentru accesul cercetătorilor la patrimoniul tehnic şi ştiinţific, în condiţiile legii, şi pentru asigurarea unor condiţii atractive de muncă.</w:t>
      </w:r>
    </w:p>
    <w:p w:rsidR="008D7AA1" w:rsidRDefault="008D7AA1" w:rsidP="008D7AA1">
      <w:pPr>
        <w:shd w:val="clear" w:color="auto" w:fill="FFFFFF"/>
        <w:spacing w:line="240" w:lineRule="auto"/>
        <w:rPr>
          <w:rFonts w:ascii="Verdana" w:hAnsi="Verdana"/>
        </w:rPr>
      </w:pPr>
      <w:bookmarkStart w:id="185" w:name="do|caVI|ar32"/>
      <w:r>
        <w:rPr>
          <w:rFonts w:ascii="Verdana" w:hAnsi="Verdana"/>
          <w:b/>
          <w:bCs/>
          <w:noProof/>
          <w:color w:val="333399"/>
        </w:rPr>
        <w:drawing>
          <wp:inline distT="0" distB="0" distL="0" distR="0">
            <wp:extent cx="99060" cy="99060"/>
            <wp:effectExtent l="0" t="0" r="0" b="0"/>
            <wp:docPr id="68" name="Picture 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5"/>
      <w:r>
        <w:rPr>
          <w:rStyle w:val="ar1"/>
          <w:rFonts w:ascii="Verdana" w:hAnsi="Verdana"/>
        </w:rPr>
        <w:t>Art. 32</w:t>
      </w:r>
    </w:p>
    <w:p w:rsidR="008D7AA1" w:rsidRDefault="008D7AA1" w:rsidP="008D7AA1">
      <w:pPr>
        <w:shd w:val="clear" w:color="auto" w:fill="FFFFFF"/>
        <w:spacing w:line="240" w:lineRule="auto"/>
        <w:rPr>
          <w:rFonts w:ascii="Verdana" w:hAnsi="Verdana"/>
        </w:rPr>
      </w:pPr>
      <w:bookmarkStart w:id="186" w:name="do|caVI|ar32|al1"/>
      <w:bookmarkEnd w:id="186"/>
      <w:r>
        <w:rPr>
          <w:rStyle w:val="al1"/>
          <w:rFonts w:ascii="Verdana" w:hAnsi="Verdana"/>
        </w:rPr>
        <w:t>(</w:t>
      </w:r>
      <w:proofErr w:type="gramStart"/>
      <w:r>
        <w:rPr>
          <w:rStyle w:val="al1"/>
          <w:rFonts w:ascii="Verdana" w:hAnsi="Verdana"/>
        </w:rPr>
        <w:t>1)</w:t>
      </w:r>
      <w:r>
        <w:rPr>
          <w:rStyle w:val="tal1"/>
          <w:rFonts w:ascii="Verdana" w:hAnsi="Verdana"/>
        </w:rPr>
        <w:t>În</w:t>
      </w:r>
      <w:proofErr w:type="gramEnd"/>
      <w:r>
        <w:rPr>
          <w:rStyle w:val="tal1"/>
          <w:rFonts w:ascii="Verdana" w:hAnsi="Verdana"/>
        </w:rPr>
        <w:t xml:space="preserve"> instituţiile şi în unităţile de cercetare-dezvoltare pot fi cuprinşi studenţi care să lucreze în colective de specialişti din unităţile respective.</w:t>
      </w:r>
    </w:p>
    <w:p w:rsidR="008D7AA1" w:rsidRDefault="008D7AA1" w:rsidP="008D7AA1">
      <w:pPr>
        <w:shd w:val="clear" w:color="auto" w:fill="FFFFFF"/>
        <w:spacing w:line="240" w:lineRule="auto"/>
        <w:rPr>
          <w:rFonts w:ascii="Verdana" w:hAnsi="Verdana"/>
        </w:rPr>
      </w:pPr>
      <w:bookmarkStart w:id="187" w:name="do|caVI|ar32|al2"/>
      <w:bookmarkEnd w:id="187"/>
      <w:r>
        <w:rPr>
          <w:rStyle w:val="al1"/>
          <w:rFonts w:ascii="Verdana" w:hAnsi="Verdana"/>
        </w:rPr>
        <w:t>(</w:t>
      </w:r>
      <w:proofErr w:type="gramStart"/>
      <w:r>
        <w:rPr>
          <w:rStyle w:val="al1"/>
          <w:rFonts w:ascii="Verdana" w:hAnsi="Verdana"/>
        </w:rPr>
        <w:t>2)</w:t>
      </w:r>
      <w:r>
        <w:rPr>
          <w:rStyle w:val="tal1"/>
          <w:rFonts w:ascii="Verdana" w:hAnsi="Verdana"/>
        </w:rPr>
        <w:t>Instituţiile</w:t>
      </w:r>
      <w:proofErr w:type="gramEnd"/>
      <w:r>
        <w:rPr>
          <w:rStyle w:val="tal1"/>
          <w:rFonts w:ascii="Verdana" w:hAnsi="Verdana"/>
        </w:rPr>
        <w:t xml:space="preserve"> şi unităţile de cercetare-dezvoltare pot acorda studenţilor din ultimii doi ani burse de studii. Plata acestor burse va fi condiţionată de obligaţia absolvenţilor de a se angaja, pe o perioadă determinată, prin angajamentul încheiat sub formă de contract, în unitatea de cercetare-dezvoltare finanţatoare. Cuantumul burselor va acoperi cheltuielile de studii.</w:t>
      </w:r>
    </w:p>
    <w:p w:rsidR="008D7AA1" w:rsidRDefault="008D7AA1" w:rsidP="008D7AA1">
      <w:pPr>
        <w:shd w:val="clear" w:color="auto" w:fill="FFFFFF"/>
        <w:spacing w:line="240" w:lineRule="auto"/>
        <w:rPr>
          <w:rFonts w:ascii="Verdana" w:hAnsi="Verdana"/>
        </w:rPr>
      </w:pPr>
      <w:bookmarkStart w:id="188" w:name="do|caVI|ar33"/>
      <w:r>
        <w:rPr>
          <w:rFonts w:ascii="Verdana" w:hAnsi="Verdana"/>
          <w:b/>
          <w:bCs/>
          <w:noProof/>
          <w:color w:val="333399"/>
        </w:rPr>
        <w:drawing>
          <wp:inline distT="0" distB="0" distL="0" distR="0">
            <wp:extent cx="99060" cy="99060"/>
            <wp:effectExtent l="0" t="0" r="0" b="0"/>
            <wp:docPr id="67" name="Picture 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8"/>
      <w:r>
        <w:rPr>
          <w:rStyle w:val="ar1"/>
          <w:rFonts w:ascii="Verdana" w:hAnsi="Verdana"/>
        </w:rPr>
        <w:t>Art. 33</w:t>
      </w:r>
    </w:p>
    <w:p w:rsidR="008D7AA1" w:rsidRDefault="008D7AA1" w:rsidP="008D7AA1">
      <w:pPr>
        <w:shd w:val="clear" w:color="auto" w:fill="FFFFFF"/>
        <w:spacing w:line="240" w:lineRule="auto"/>
        <w:rPr>
          <w:rFonts w:ascii="Verdana" w:hAnsi="Verdana"/>
        </w:rPr>
      </w:pPr>
      <w:bookmarkStart w:id="189" w:name="do|caVI|ar33|al1"/>
      <w:bookmarkEnd w:id="189"/>
      <w:r>
        <w:rPr>
          <w:rStyle w:val="al1"/>
          <w:rFonts w:ascii="Verdana" w:hAnsi="Verdana"/>
        </w:rPr>
        <w:t>(</w:t>
      </w:r>
      <w:proofErr w:type="gramStart"/>
      <w:r>
        <w:rPr>
          <w:rStyle w:val="al1"/>
          <w:rFonts w:ascii="Verdana" w:hAnsi="Verdana"/>
        </w:rPr>
        <w:t>1)</w:t>
      </w:r>
      <w:r>
        <w:rPr>
          <w:rStyle w:val="tal1"/>
          <w:rFonts w:ascii="Verdana" w:hAnsi="Verdana"/>
        </w:rPr>
        <w:t>Academia</w:t>
      </w:r>
      <w:proofErr w:type="gramEnd"/>
      <w:r>
        <w:rPr>
          <w:rStyle w:val="tal1"/>
          <w:rFonts w:ascii="Verdana" w:hAnsi="Verdana"/>
        </w:rPr>
        <w:t xml:space="preserve"> Română, academiile de ramură, institutele de învăţământ superior şi institutele naţionale de cercetare-dezvoltare pot propune autorităţii de stat pentru cercetare-dezvoltare constituirea, pe perioade determinate, de centre sau colective mixte de specialişti, pentru realizarea unor strategii de ramură sau sectoriale până la finalizarea acestora. Modalitatea de constituire şi funcţionare a centrelor şi colectivelor mixte de specialişti se stabileşte prin ordin al conducătorului autorităţii de stat pentru cercetare-dezvoltare.</w:t>
      </w:r>
    </w:p>
    <w:p w:rsidR="008D7AA1" w:rsidRDefault="008D7AA1" w:rsidP="008D7AA1">
      <w:pPr>
        <w:shd w:val="clear" w:color="auto" w:fill="FFFFFF"/>
        <w:spacing w:line="240" w:lineRule="auto"/>
        <w:rPr>
          <w:rFonts w:ascii="Verdana" w:hAnsi="Verdana"/>
        </w:rPr>
      </w:pPr>
      <w:bookmarkStart w:id="190" w:name="do|caVI|ar33|al2"/>
      <w:bookmarkEnd w:id="190"/>
      <w:r>
        <w:rPr>
          <w:rStyle w:val="al1"/>
          <w:rFonts w:ascii="Verdana" w:hAnsi="Verdana"/>
        </w:rPr>
        <w:t>(</w:t>
      </w:r>
      <w:proofErr w:type="gramStart"/>
      <w:r>
        <w:rPr>
          <w:rStyle w:val="al1"/>
          <w:rFonts w:ascii="Verdana" w:hAnsi="Verdana"/>
        </w:rPr>
        <w:t>2)</w:t>
      </w:r>
      <w:r>
        <w:rPr>
          <w:rStyle w:val="tal1"/>
          <w:rFonts w:ascii="Verdana" w:hAnsi="Verdana"/>
        </w:rPr>
        <w:t>Centrele</w:t>
      </w:r>
      <w:proofErr w:type="gramEnd"/>
      <w:r>
        <w:rPr>
          <w:rStyle w:val="tal1"/>
          <w:rFonts w:ascii="Verdana" w:hAnsi="Verdana"/>
        </w:rPr>
        <w:t xml:space="preserve"> sau colectivele mixte prevăzute la alin. (1) utilizează în comun mijloacele financiare şi materiale de care dispun, în scopul gestionării raţionale a potenţialului uman de cercetare.</w:t>
      </w:r>
    </w:p>
    <w:p w:rsidR="008D7AA1" w:rsidRDefault="008D7AA1" w:rsidP="008D7AA1">
      <w:pPr>
        <w:shd w:val="clear" w:color="auto" w:fill="FFFFFF"/>
        <w:spacing w:line="240" w:lineRule="auto"/>
        <w:rPr>
          <w:rFonts w:ascii="Verdana" w:hAnsi="Verdana"/>
        </w:rPr>
      </w:pPr>
      <w:bookmarkStart w:id="191" w:name="do|caVI|ar34"/>
      <w:r>
        <w:rPr>
          <w:rFonts w:ascii="Verdana" w:hAnsi="Verdana"/>
          <w:b/>
          <w:bCs/>
          <w:noProof/>
          <w:color w:val="333399"/>
        </w:rPr>
        <w:drawing>
          <wp:inline distT="0" distB="0" distL="0" distR="0">
            <wp:extent cx="99060" cy="99060"/>
            <wp:effectExtent l="0" t="0" r="0" b="0"/>
            <wp:docPr id="66" name="Picture 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1"/>
      <w:r>
        <w:rPr>
          <w:rStyle w:val="ar1"/>
          <w:rFonts w:ascii="Verdana" w:hAnsi="Verdana"/>
        </w:rPr>
        <w:t>Art. 34</w:t>
      </w:r>
    </w:p>
    <w:p w:rsidR="008D7AA1" w:rsidRDefault="008D7AA1" w:rsidP="008D7AA1">
      <w:pPr>
        <w:shd w:val="clear" w:color="auto" w:fill="FFFFFF"/>
        <w:spacing w:line="240" w:lineRule="auto"/>
        <w:rPr>
          <w:rFonts w:ascii="Verdana" w:hAnsi="Verdana"/>
        </w:rPr>
      </w:pPr>
      <w:bookmarkStart w:id="192" w:name="do|caVI|ar34|pa1"/>
      <w:bookmarkEnd w:id="192"/>
      <w:r>
        <w:rPr>
          <w:rStyle w:val="tpa1"/>
          <w:rFonts w:ascii="Verdana" w:hAnsi="Verdana"/>
        </w:rPr>
        <w:t>Pentru completarea şi dezvoltarea potenţialului uman angrenat în cercetare-dezvoltare, în programele instituţiilor de învăţământ superior vor fi cuprinse activităţi pentru pregătirea şi stimularea angajării tinerilor în instituţii sau în unităţi de cercetare-dezvoltare.</w:t>
      </w:r>
    </w:p>
    <w:p w:rsidR="008D7AA1" w:rsidRDefault="008D7AA1" w:rsidP="008D7AA1">
      <w:pPr>
        <w:shd w:val="clear" w:color="auto" w:fill="FFFFFF"/>
        <w:spacing w:line="240" w:lineRule="auto"/>
        <w:rPr>
          <w:rFonts w:ascii="Verdana" w:hAnsi="Verdana"/>
        </w:rPr>
      </w:pPr>
      <w:bookmarkStart w:id="193" w:name="do|caVII"/>
      <w:r>
        <w:rPr>
          <w:rFonts w:ascii="Verdana" w:hAnsi="Verdana"/>
          <w:b/>
          <w:bCs/>
          <w:noProof/>
          <w:color w:val="333399"/>
        </w:rPr>
        <w:drawing>
          <wp:inline distT="0" distB="0" distL="0" distR="0">
            <wp:extent cx="99060" cy="99060"/>
            <wp:effectExtent l="0" t="0" r="0" b="0"/>
            <wp:docPr id="65" name="Picture 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3"/>
      <w:r>
        <w:rPr>
          <w:rStyle w:val="ca1"/>
          <w:rFonts w:ascii="Verdana" w:hAnsi="Verdana"/>
        </w:rPr>
        <w:t>CAPITOLUL VII:</w:t>
      </w:r>
      <w:r>
        <w:rPr>
          <w:rFonts w:ascii="Verdana" w:hAnsi="Verdana"/>
        </w:rPr>
        <w:t xml:space="preserve"> </w:t>
      </w:r>
      <w:r>
        <w:rPr>
          <w:rStyle w:val="tca1"/>
          <w:rFonts w:ascii="Verdana" w:hAnsi="Verdana"/>
        </w:rPr>
        <w:t>Dispoziţii tranzitorii şi finale</w:t>
      </w:r>
    </w:p>
    <w:p w:rsidR="008D7AA1" w:rsidRDefault="008D7AA1" w:rsidP="008D7AA1">
      <w:pPr>
        <w:shd w:val="clear" w:color="auto" w:fill="FFFFFF"/>
        <w:spacing w:line="240" w:lineRule="auto"/>
        <w:rPr>
          <w:rFonts w:ascii="Verdana" w:hAnsi="Verdana"/>
        </w:rPr>
      </w:pPr>
      <w:bookmarkStart w:id="194" w:name="do|caVII|ar35"/>
      <w:r>
        <w:rPr>
          <w:rFonts w:ascii="Verdana" w:hAnsi="Verdana"/>
          <w:b/>
          <w:bCs/>
          <w:noProof/>
          <w:color w:val="333399"/>
        </w:rPr>
        <w:drawing>
          <wp:inline distT="0" distB="0" distL="0" distR="0">
            <wp:extent cx="99060" cy="99060"/>
            <wp:effectExtent l="0" t="0" r="0" b="0"/>
            <wp:docPr id="64" name="Picture 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4"/>
      <w:r>
        <w:rPr>
          <w:rStyle w:val="ar1"/>
          <w:rFonts w:ascii="Verdana" w:hAnsi="Verdana"/>
        </w:rPr>
        <w:t>Art. 35</w:t>
      </w:r>
    </w:p>
    <w:p w:rsidR="008D7AA1" w:rsidRDefault="008D7AA1" w:rsidP="008D7AA1">
      <w:pPr>
        <w:shd w:val="clear" w:color="auto" w:fill="FFFFFF"/>
        <w:spacing w:line="240" w:lineRule="auto"/>
        <w:rPr>
          <w:rFonts w:ascii="Verdana" w:hAnsi="Verdana"/>
        </w:rPr>
      </w:pPr>
      <w:bookmarkStart w:id="195" w:name="do|caVII|ar35|al1"/>
      <w:bookmarkEnd w:id="195"/>
      <w:r>
        <w:rPr>
          <w:rStyle w:val="al1"/>
          <w:rFonts w:ascii="Verdana" w:hAnsi="Verdana"/>
        </w:rPr>
        <w:t>(</w:t>
      </w:r>
      <w:proofErr w:type="gramStart"/>
      <w:r>
        <w:rPr>
          <w:rStyle w:val="al1"/>
          <w:rFonts w:ascii="Verdana" w:hAnsi="Verdana"/>
        </w:rPr>
        <w:t>1)</w:t>
      </w:r>
      <w:r>
        <w:rPr>
          <w:rStyle w:val="tal1"/>
          <w:rFonts w:ascii="Verdana" w:hAnsi="Verdana"/>
        </w:rPr>
        <w:t>Personalul</w:t>
      </w:r>
      <w:proofErr w:type="gramEnd"/>
      <w:r>
        <w:rPr>
          <w:rStyle w:val="tal1"/>
          <w:rFonts w:ascii="Verdana" w:hAnsi="Verdana"/>
        </w:rPr>
        <w:t xml:space="preserve"> de cercetare-dezvoltare atestat, care revine în activitatea de cercetare-dezvoltare după părăsirea acesteia pentru motive care nu îi sunt imputabile, se încadrează la gradul ştiinţific dobândit anterior.</w:t>
      </w:r>
    </w:p>
    <w:p w:rsidR="008D7AA1" w:rsidRDefault="008D7AA1" w:rsidP="008D7AA1">
      <w:pPr>
        <w:shd w:val="clear" w:color="auto" w:fill="FFFFFF"/>
        <w:spacing w:line="240" w:lineRule="auto"/>
        <w:rPr>
          <w:rFonts w:ascii="Verdana" w:hAnsi="Verdana"/>
        </w:rPr>
      </w:pPr>
      <w:bookmarkStart w:id="196" w:name="do|caVII|ar35|al2"/>
      <w:bookmarkEnd w:id="196"/>
      <w:r>
        <w:rPr>
          <w:rStyle w:val="al1"/>
          <w:rFonts w:ascii="Verdana" w:hAnsi="Verdana"/>
        </w:rPr>
        <w:t>(</w:t>
      </w:r>
      <w:proofErr w:type="gramStart"/>
      <w:r>
        <w:rPr>
          <w:rStyle w:val="al1"/>
          <w:rFonts w:ascii="Verdana" w:hAnsi="Verdana"/>
        </w:rPr>
        <w:t>2)</w:t>
      </w:r>
      <w:r>
        <w:rPr>
          <w:rStyle w:val="tal1"/>
          <w:rFonts w:ascii="Verdana" w:hAnsi="Verdana"/>
        </w:rPr>
        <w:t>Personalul</w:t>
      </w:r>
      <w:proofErr w:type="gramEnd"/>
      <w:r>
        <w:rPr>
          <w:rStyle w:val="tal1"/>
          <w:rFonts w:ascii="Verdana" w:hAnsi="Verdana"/>
        </w:rPr>
        <w:t xml:space="preserve"> atestat ştiinţific poate exercita prin cumul de funcţii activităţi în cercetare-dezvoltare, învăţământ şi/sau producţie, în condiţiile prevăzute de lege.</w:t>
      </w:r>
    </w:p>
    <w:p w:rsidR="008D7AA1" w:rsidRDefault="008D7AA1" w:rsidP="008D7AA1">
      <w:pPr>
        <w:shd w:val="clear" w:color="auto" w:fill="FFFFFF"/>
        <w:spacing w:line="240" w:lineRule="auto"/>
        <w:rPr>
          <w:rFonts w:ascii="Verdana" w:hAnsi="Verdana"/>
        </w:rPr>
      </w:pPr>
      <w:bookmarkStart w:id="197" w:name="do|caVII|ar35|al3"/>
      <w:bookmarkEnd w:id="197"/>
      <w:r>
        <w:rPr>
          <w:rStyle w:val="al1"/>
          <w:rFonts w:ascii="Verdana" w:hAnsi="Verdana"/>
        </w:rPr>
        <w:t>(3)</w:t>
      </w:r>
      <w:r>
        <w:rPr>
          <w:rStyle w:val="tal1"/>
          <w:rFonts w:ascii="Verdana" w:hAnsi="Verdana"/>
        </w:rPr>
        <w:t>Beneficiază de rezervarea postului şi pot exercita cumulat activităţi de cercetare-dezvoltare, la gradul ştiinţific dobândit, persoanele alese în Parlament, numite în Guvern sau care îndeplinesc funcţii de specialitate specifice în aparatul Parlamentului, al Administraţiei Prezidenţiale şi al administraţiei publice centrale ori în serviciile publice descentralizate ale acesteia, precum şi cele alese sau numite de Parlament în alte organe şi organisme centrale ale statului, precum şi cele alese în conducerea Academiei Române.</w:t>
      </w:r>
    </w:p>
    <w:p w:rsidR="008D7AA1" w:rsidRDefault="008D7AA1" w:rsidP="008D7AA1">
      <w:pPr>
        <w:shd w:val="clear" w:color="auto" w:fill="FFFFFF"/>
        <w:spacing w:line="240" w:lineRule="auto"/>
        <w:rPr>
          <w:rFonts w:ascii="Verdana" w:hAnsi="Verdana"/>
        </w:rPr>
      </w:pPr>
      <w:bookmarkStart w:id="198" w:name="do|caVII|ar35^1"/>
      <w:r>
        <w:rPr>
          <w:rFonts w:ascii="Verdana" w:hAnsi="Verdana"/>
          <w:b/>
          <w:bCs/>
          <w:noProof/>
          <w:color w:val="333399"/>
        </w:rPr>
        <w:drawing>
          <wp:inline distT="0" distB="0" distL="0" distR="0">
            <wp:extent cx="99060" cy="99060"/>
            <wp:effectExtent l="0" t="0" r="0" b="0"/>
            <wp:docPr id="63" name="Picture 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5^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8"/>
      <w:r>
        <w:rPr>
          <w:rStyle w:val="ar1"/>
          <w:rFonts w:ascii="Verdana" w:hAnsi="Verdana"/>
          <w:shd w:val="clear" w:color="auto" w:fill="D3D3D3"/>
        </w:rPr>
        <w:t>Art. 35</w:t>
      </w:r>
      <w:r>
        <w:rPr>
          <w:rStyle w:val="ar1"/>
          <w:rFonts w:ascii="Verdana" w:hAnsi="Verdana"/>
          <w:shd w:val="clear" w:color="auto" w:fill="D3D3D3"/>
          <w:vertAlign w:val="superscript"/>
        </w:rPr>
        <w:t>1</w:t>
      </w:r>
    </w:p>
    <w:p w:rsidR="008D7AA1" w:rsidRDefault="008D7AA1" w:rsidP="008D7AA1">
      <w:pPr>
        <w:shd w:val="clear" w:color="auto" w:fill="FFFFFF"/>
        <w:spacing w:line="240" w:lineRule="auto"/>
        <w:rPr>
          <w:rFonts w:ascii="Verdana" w:hAnsi="Verdana"/>
        </w:rPr>
      </w:pPr>
      <w:bookmarkStart w:id="199" w:name="do|caVII|ar35^1|al1"/>
      <w:bookmarkEnd w:id="199"/>
      <w:r>
        <w:rPr>
          <w:rStyle w:val="al1"/>
          <w:rFonts w:ascii="Verdana" w:hAnsi="Verdana"/>
          <w:shd w:val="clear" w:color="auto" w:fill="D3D3D3"/>
        </w:rPr>
        <w:t>(</w:t>
      </w:r>
      <w:proofErr w:type="gramStart"/>
      <w:r>
        <w:rPr>
          <w:rStyle w:val="al1"/>
          <w:rFonts w:ascii="Verdana" w:hAnsi="Verdana"/>
          <w:shd w:val="clear" w:color="auto" w:fill="D3D3D3"/>
        </w:rPr>
        <w:t>1)</w:t>
      </w:r>
      <w:r>
        <w:rPr>
          <w:rStyle w:val="tal1"/>
          <w:rFonts w:ascii="Verdana" w:hAnsi="Verdana"/>
          <w:shd w:val="clear" w:color="auto" w:fill="D3D3D3"/>
        </w:rPr>
        <w:t>Vârsta</w:t>
      </w:r>
      <w:proofErr w:type="gramEnd"/>
      <w:r>
        <w:rPr>
          <w:rStyle w:val="tal1"/>
          <w:rFonts w:ascii="Verdana" w:hAnsi="Verdana"/>
          <w:shd w:val="clear" w:color="auto" w:fill="D3D3D3"/>
        </w:rPr>
        <w:t xml:space="preserve"> de pensionare pentru personalul de cercetare-dezvoltare este de 65 de ani, atât pentru femei, cât şi pentru bărbaţi.</w:t>
      </w:r>
    </w:p>
    <w:p w:rsidR="008D7AA1" w:rsidRDefault="008D7AA1" w:rsidP="008D7AA1">
      <w:pPr>
        <w:shd w:val="clear" w:color="auto" w:fill="FFFFFF"/>
        <w:spacing w:line="240" w:lineRule="auto"/>
        <w:rPr>
          <w:rFonts w:ascii="Verdana" w:hAnsi="Verdana"/>
        </w:rPr>
      </w:pPr>
      <w:bookmarkStart w:id="200" w:name="do|caVII|ar35^1|al2"/>
      <w:bookmarkEnd w:id="200"/>
      <w:r>
        <w:rPr>
          <w:rStyle w:val="al1"/>
          <w:rFonts w:ascii="Verdana" w:hAnsi="Verdana"/>
          <w:shd w:val="clear" w:color="auto" w:fill="D3D3D3"/>
        </w:rPr>
        <w:lastRenderedPageBreak/>
        <w:t>(</w:t>
      </w:r>
      <w:proofErr w:type="gramStart"/>
      <w:r>
        <w:rPr>
          <w:rStyle w:val="al1"/>
          <w:rFonts w:ascii="Verdana" w:hAnsi="Verdana"/>
          <w:shd w:val="clear" w:color="auto" w:fill="D3D3D3"/>
        </w:rPr>
        <w:t>2)</w:t>
      </w:r>
      <w:r>
        <w:rPr>
          <w:rStyle w:val="tal1"/>
          <w:rFonts w:ascii="Verdana" w:hAnsi="Verdana"/>
          <w:shd w:val="clear" w:color="auto" w:fill="D3D3D3"/>
        </w:rPr>
        <w:t>Prin</w:t>
      </w:r>
      <w:proofErr w:type="gramEnd"/>
      <w:r>
        <w:rPr>
          <w:rStyle w:val="tal1"/>
          <w:rFonts w:ascii="Verdana" w:hAnsi="Verdana"/>
          <w:shd w:val="clear" w:color="auto" w:fill="D3D3D3"/>
        </w:rPr>
        <w:t xml:space="preserve"> excepţie de la prevederile alin. (1), la cerere, personalul de cercetare-dezvoltare se poate pensiona în condiţiile prevăzute de Legea nr. </w:t>
      </w:r>
      <w:hyperlink r:id="rId15" w:history="1">
        <w:r>
          <w:rPr>
            <w:rStyle w:val="Hyperlink"/>
            <w:rFonts w:ascii="Verdana" w:hAnsi="Verdana"/>
            <w:shd w:val="clear" w:color="auto" w:fill="D3D3D3"/>
          </w:rPr>
          <w:t>263/2010</w:t>
        </w:r>
      </w:hyperlink>
      <w:r>
        <w:rPr>
          <w:rStyle w:val="tal1"/>
          <w:rFonts w:ascii="Verdana" w:hAnsi="Verdana"/>
          <w:shd w:val="clear" w:color="auto" w:fill="D3D3D3"/>
        </w:rPr>
        <w:t xml:space="preserve"> privind sistemul unitar de pensii publice, cu modificările şi completările ulterioare.</w:t>
      </w:r>
      <w:r>
        <w:rPr>
          <w:rFonts w:ascii="Verdana" w:hAnsi="Verdana"/>
          <w:shd w:val="clear" w:color="auto" w:fill="D3D3D3"/>
        </w:rPr>
        <w:br/>
      </w:r>
      <w:r>
        <w:rPr>
          <w:rFonts w:ascii="Verdana" w:hAnsi="Verdana"/>
          <w:i/>
          <w:iCs/>
          <w:noProof/>
          <w:color w:val="6666FF"/>
          <w:sz w:val="18"/>
          <w:szCs w:val="18"/>
          <w:shd w:val="clear" w:color="auto" w:fill="D3D3D3"/>
        </w:rPr>
        <w:drawing>
          <wp:inline distT="0" distB="0" distL="0" distR="0">
            <wp:extent cx="83820" cy="83820"/>
            <wp:effectExtent l="0" t="0" r="0" b="0"/>
            <wp:docPr id="62" name="Picture 6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531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1"/>
          <w:rFonts w:ascii="Verdana" w:hAnsi="Verdana"/>
          <w:shd w:val="clear" w:color="auto" w:fill="FFFFFF"/>
        </w:rPr>
        <w:t xml:space="preserve">(la data 23-mar-2018 Art. 35 din capitolul VII completat de Art. 1 din </w:t>
      </w:r>
      <w:hyperlink r:id="rId16" w:anchor="do|ar1" w:history="1">
        <w:r>
          <w:rPr>
            <w:rStyle w:val="Hyperlink"/>
            <w:rFonts w:ascii="Verdana" w:hAnsi="Verdana"/>
            <w:i/>
            <w:iCs/>
            <w:sz w:val="18"/>
            <w:szCs w:val="18"/>
            <w:shd w:val="clear" w:color="auto" w:fill="FFFFFF"/>
          </w:rPr>
          <w:t>Legea 69/2018</w:t>
        </w:r>
      </w:hyperlink>
      <w:r>
        <w:rPr>
          <w:rStyle w:val="lego1"/>
          <w:rFonts w:ascii="Verdana" w:hAnsi="Verdana"/>
          <w:shd w:val="clear" w:color="auto" w:fill="FFFFFF"/>
        </w:rPr>
        <w:t xml:space="preserve"> )</w:t>
      </w:r>
    </w:p>
    <w:p w:rsidR="008D7AA1" w:rsidRDefault="008D7AA1" w:rsidP="008D7AA1">
      <w:pPr>
        <w:shd w:val="clear" w:color="auto" w:fill="FFFFFF"/>
        <w:spacing w:line="240" w:lineRule="auto"/>
        <w:rPr>
          <w:rFonts w:ascii="Verdana" w:hAnsi="Verdana"/>
        </w:rPr>
      </w:pPr>
      <w:bookmarkStart w:id="201" w:name="do|caVII|ar36"/>
      <w:r>
        <w:rPr>
          <w:rFonts w:ascii="Verdana" w:hAnsi="Verdana"/>
          <w:b/>
          <w:bCs/>
          <w:noProof/>
          <w:color w:val="333399"/>
        </w:rPr>
        <w:drawing>
          <wp:inline distT="0" distB="0" distL="0" distR="0">
            <wp:extent cx="99060" cy="99060"/>
            <wp:effectExtent l="0" t="0" r="0" b="0"/>
            <wp:docPr id="61" name="Picture 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1"/>
      <w:r>
        <w:rPr>
          <w:rStyle w:val="ar1"/>
          <w:rFonts w:ascii="Verdana" w:hAnsi="Verdana"/>
        </w:rPr>
        <w:t>Art. 36</w:t>
      </w:r>
    </w:p>
    <w:p w:rsidR="008D7AA1" w:rsidRDefault="008D7AA1" w:rsidP="008D7AA1">
      <w:pPr>
        <w:shd w:val="clear" w:color="auto" w:fill="FFFFFF"/>
        <w:spacing w:line="240" w:lineRule="auto"/>
        <w:rPr>
          <w:rFonts w:ascii="Verdana" w:hAnsi="Verdana"/>
        </w:rPr>
      </w:pPr>
      <w:bookmarkStart w:id="202" w:name="do|caVII|ar36|al1"/>
      <w:bookmarkEnd w:id="202"/>
      <w:r>
        <w:rPr>
          <w:rStyle w:val="al1"/>
          <w:rFonts w:ascii="Verdana" w:hAnsi="Verdana"/>
        </w:rPr>
        <w:t>(</w:t>
      </w:r>
      <w:proofErr w:type="gramStart"/>
      <w:r>
        <w:rPr>
          <w:rStyle w:val="al1"/>
          <w:rFonts w:ascii="Verdana" w:hAnsi="Verdana"/>
        </w:rPr>
        <w:t>1)</w:t>
      </w:r>
      <w:r>
        <w:rPr>
          <w:rStyle w:val="tal1"/>
          <w:rFonts w:ascii="Verdana" w:hAnsi="Verdana"/>
        </w:rPr>
        <w:t>Cercetătorii</w:t>
      </w:r>
      <w:proofErr w:type="gramEnd"/>
      <w:r>
        <w:rPr>
          <w:rStyle w:val="tal1"/>
          <w:rFonts w:ascii="Verdana" w:hAnsi="Verdana"/>
        </w:rPr>
        <w:t xml:space="preserve"> ştiinţifici gradul I pensionaţi pot desfăşura, în condiţiile legii, activităţi de cercetare-dezvoltare, salarizate prin cumul sau prin plata cu ora.</w:t>
      </w:r>
    </w:p>
    <w:p w:rsidR="008D7AA1" w:rsidRDefault="008D7AA1" w:rsidP="008D7AA1">
      <w:pPr>
        <w:shd w:val="clear" w:color="auto" w:fill="FFFFFF"/>
        <w:spacing w:line="240" w:lineRule="auto"/>
        <w:rPr>
          <w:rFonts w:ascii="Verdana" w:hAnsi="Verdana"/>
        </w:rPr>
      </w:pPr>
      <w:bookmarkStart w:id="203" w:name="do|caVII|ar36|al2"/>
      <w:bookmarkEnd w:id="203"/>
      <w:r>
        <w:rPr>
          <w:rStyle w:val="al1"/>
          <w:rFonts w:ascii="Verdana" w:hAnsi="Verdana"/>
        </w:rPr>
        <w:t>(</w:t>
      </w:r>
      <w:proofErr w:type="gramStart"/>
      <w:r>
        <w:rPr>
          <w:rStyle w:val="al1"/>
          <w:rFonts w:ascii="Verdana" w:hAnsi="Verdana"/>
        </w:rPr>
        <w:t>2)</w:t>
      </w:r>
      <w:r>
        <w:rPr>
          <w:rStyle w:val="tal1"/>
          <w:rFonts w:ascii="Verdana" w:hAnsi="Verdana"/>
        </w:rPr>
        <w:t>La</w:t>
      </w:r>
      <w:proofErr w:type="gramEnd"/>
      <w:r>
        <w:rPr>
          <w:rStyle w:val="tal1"/>
          <w:rFonts w:ascii="Verdana" w:hAnsi="Verdana"/>
        </w:rPr>
        <w:t xml:space="preserve"> cerere, cercetătorii ştiinţifici gradul I pot fi menţinuţi în continuare în funcţii de cercetare-dezvoltare, după împlinirea vârstei legale de pensionare, cu aprobarea anuală a consiliului ştiinţific.</w:t>
      </w:r>
    </w:p>
    <w:p w:rsidR="008D7AA1" w:rsidRDefault="008D7AA1" w:rsidP="008D7AA1">
      <w:pPr>
        <w:shd w:val="clear" w:color="auto" w:fill="FFFFFF"/>
        <w:spacing w:line="240" w:lineRule="auto"/>
        <w:rPr>
          <w:rFonts w:ascii="Verdana" w:hAnsi="Verdana"/>
        </w:rPr>
      </w:pPr>
      <w:bookmarkStart w:id="204" w:name="do|caVII|ar36|al3"/>
      <w:bookmarkEnd w:id="204"/>
      <w:r>
        <w:rPr>
          <w:rStyle w:val="al1"/>
          <w:rFonts w:ascii="Verdana" w:hAnsi="Verdana"/>
        </w:rPr>
        <w:t>(</w:t>
      </w:r>
      <w:proofErr w:type="gramStart"/>
      <w:r>
        <w:rPr>
          <w:rStyle w:val="al1"/>
          <w:rFonts w:ascii="Verdana" w:hAnsi="Verdana"/>
        </w:rPr>
        <w:t>3)</w:t>
      </w:r>
      <w:r>
        <w:rPr>
          <w:rStyle w:val="tal1"/>
          <w:rFonts w:ascii="Verdana" w:hAnsi="Verdana"/>
        </w:rPr>
        <w:t>Personalul</w:t>
      </w:r>
      <w:proofErr w:type="gramEnd"/>
      <w:r>
        <w:rPr>
          <w:rStyle w:val="tal1"/>
          <w:rFonts w:ascii="Verdana" w:hAnsi="Verdana"/>
        </w:rPr>
        <w:t xml:space="preserve"> didactic universitar poate funcţiona ca personal de cercetare asociat în instituţiile, unităţile sau structurile de cercetare-dezvoltare ale acestora, cu participare la conducerea şi execuţia programelor şi a proiectelor de cercetare-dezvoltare, precum şi la valorificarea rezultatelor acestora.</w:t>
      </w:r>
    </w:p>
    <w:p w:rsidR="008D7AA1" w:rsidRDefault="008D7AA1" w:rsidP="008D7AA1">
      <w:pPr>
        <w:shd w:val="clear" w:color="auto" w:fill="FFFFFF"/>
        <w:spacing w:line="240" w:lineRule="auto"/>
        <w:rPr>
          <w:rFonts w:ascii="Verdana" w:hAnsi="Verdana"/>
        </w:rPr>
      </w:pPr>
      <w:bookmarkStart w:id="205" w:name="do|caVII|ar36|al4"/>
      <w:bookmarkEnd w:id="205"/>
      <w:r>
        <w:rPr>
          <w:rStyle w:val="al1"/>
          <w:rFonts w:ascii="Verdana" w:hAnsi="Verdana"/>
        </w:rPr>
        <w:t>(</w:t>
      </w:r>
      <w:proofErr w:type="gramStart"/>
      <w:r>
        <w:rPr>
          <w:rStyle w:val="al1"/>
          <w:rFonts w:ascii="Verdana" w:hAnsi="Verdana"/>
        </w:rPr>
        <w:t>4)</w:t>
      </w:r>
      <w:r>
        <w:rPr>
          <w:rStyle w:val="tal1"/>
          <w:rFonts w:ascii="Verdana" w:hAnsi="Verdana"/>
        </w:rPr>
        <w:t>Personalul</w:t>
      </w:r>
      <w:proofErr w:type="gramEnd"/>
      <w:r>
        <w:rPr>
          <w:rStyle w:val="tal1"/>
          <w:rFonts w:ascii="Verdana" w:hAnsi="Verdana"/>
        </w:rPr>
        <w:t xml:space="preserve"> didactic universitar poate încheia contracte sau convenţii de cooperare ştiinţifică şi de dezvoltare tehnologică pe durată determinată cu instituţiile, unităţile sau structurile de cercetare-dezvoltare ale acestora, în vederea participării la coordonarea şi execuţia programelor şi a proiectelor de cercetare-dezvoltare din Planul naţional sau planurile sectoriale de cercetare-dezvoltare.</w:t>
      </w:r>
    </w:p>
    <w:p w:rsidR="008D7AA1" w:rsidRDefault="008D7AA1" w:rsidP="008D7AA1">
      <w:pPr>
        <w:shd w:val="clear" w:color="auto" w:fill="FFFFFF"/>
        <w:spacing w:line="240" w:lineRule="auto"/>
        <w:rPr>
          <w:rFonts w:ascii="Verdana" w:hAnsi="Verdana"/>
        </w:rPr>
      </w:pPr>
      <w:bookmarkStart w:id="206" w:name="do|caVII|ar37"/>
      <w:r>
        <w:rPr>
          <w:rFonts w:ascii="Verdana" w:hAnsi="Verdana"/>
          <w:b/>
          <w:bCs/>
          <w:noProof/>
          <w:color w:val="333399"/>
        </w:rPr>
        <w:drawing>
          <wp:inline distT="0" distB="0" distL="0" distR="0">
            <wp:extent cx="99060" cy="99060"/>
            <wp:effectExtent l="0" t="0" r="0" b="0"/>
            <wp:docPr id="60" name="Picture 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6"/>
      <w:r>
        <w:rPr>
          <w:rStyle w:val="ar1"/>
          <w:rFonts w:ascii="Verdana" w:hAnsi="Verdana"/>
        </w:rPr>
        <w:t>Art. 37</w:t>
      </w:r>
    </w:p>
    <w:p w:rsidR="008D7AA1" w:rsidRDefault="008D7AA1" w:rsidP="008D7AA1">
      <w:pPr>
        <w:shd w:val="clear" w:color="auto" w:fill="FFFFFF"/>
        <w:spacing w:line="240" w:lineRule="auto"/>
        <w:rPr>
          <w:rFonts w:ascii="Verdana" w:hAnsi="Verdana"/>
        </w:rPr>
      </w:pPr>
      <w:bookmarkStart w:id="207" w:name="do|caVII|ar37|pa1"/>
      <w:bookmarkEnd w:id="207"/>
      <w:r>
        <w:rPr>
          <w:rStyle w:val="tpa1"/>
          <w:rFonts w:ascii="Verdana" w:hAnsi="Verdana"/>
        </w:rPr>
        <w:t>Cetăţenilor români care au lucrat în străinătate în cercetare-dezvoltare li se echivalează integral, la cerere, vechimea în specialitate, pe baza documentelor care atestă acest lucru.</w:t>
      </w:r>
    </w:p>
    <w:p w:rsidR="008D7AA1" w:rsidRDefault="008D7AA1" w:rsidP="008D7AA1">
      <w:pPr>
        <w:shd w:val="clear" w:color="auto" w:fill="FFFFFF"/>
        <w:spacing w:line="240" w:lineRule="auto"/>
        <w:rPr>
          <w:rFonts w:ascii="Verdana" w:hAnsi="Verdana"/>
        </w:rPr>
      </w:pPr>
      <w:bookmarkStart w:id="208" w:name="do|caVII|ar38"/>
      <w:r>
        <w:rPr>
          <w:rFonts w:ascii="Verdana" w:hAnsi="Verdana"/>
          <w:b/>
          <w:bCs/>
          <w:noProof/>
          <w:color w:val="333399"/>
        </w:rPr>
        <w:drawing>
          <wp:inline distT="0" distB="0" distL="0" distR="0">
            <wp:extent cx="99060" cy="99060"/>
            <wp:effectExtent l="0" t="0" r="0" b="0"/>
            <wp:docPr id="59" name="Picture 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8"/>
      <w:r>
        <w:rPr>
          <w:rStyle w:val="ar1"/>
          <w:rFonts w:ascii="Verdana" w:hAnsi="Verdana"/>
        </w:rPr>
        <w:t>Art. 38</w:t>
      </w:r>
    </w:p>
    <w:p w:rsidR="008D7AA1" w:rsidRDefault="008D7AA1" w:rsidP="008D7AA1">
      <w:pPr>
        <w:shd w:val="clear" w:color="auto" w:fill="FFFFFF"/>
        <w:spacing w:line="240" w:lineRule="auto"/>
        <w:rPr>
          <w:rFonts w:ascii="Verdana" w:hAnsi="Verdana"/>
        </w:rPr>
      </w:pPr>
      <w:bookmarkStart w:id="209" w:name="do|caVII|ar38|pa1"/>
      <w:bookmarkEnd w:id="209"/>
      <w:r>
        <w:rPr>
          <w:rStyle w:val="tpa1"/>
          <w:rFonts w:ascii="Verdana" w:hAnsi="Verdana"/>
        </w:rPr>
        <w:t>În termen de 6 luni de la intrarea în vigoare a prezentei legi, autoritatea de stat pentru cercetare-dezvoltare va elabora Codul de etică şi deontologie profesională a personalului de cercetare-dezvoltare, care se aprobă prin hotărâre a Guvernului.</w:t>
      </w:r>
    </w:p>
    <w:p w:rsidR="008D7AA1" w:rsidRDefault="008D7AA1" w:rsidP="008D7AA1">
      <w:pPr>
        <w:shd w:val="clear" w:color="auto" w:fill="FFFFFF"/>
        <w:spacing w:line="240" w:lineRule="auto"/>
        <w:rPr>
          <w:rFonts w:ascii="Verdana" w:hAnsi="Verdana"/>
        </w:rPr>
      </w:pPr>
      <w:bookmarkStart w:id="210" w:name="do|pa2"/>
      <w:bookmarkEnd w:id="210"/>
      <w:r>
        <w:rPr>
          <w:rStyle w:val="tpa1"/>
          <w:rFonts w:ascii="Verdana" w:hAnsi="Verdana"/>
        </w:rPr>
        <w:t>-****-</w:t>
      </w:r>
    </w:p>
    <w:p w:rsidR="008D7AA1" w:rsidRDefault="008D7AA1" w:rsidP="008D7AA1">
      <w:pPr>
        <w:shd w:val="clear" w:color="auto" w:fill="FFFFFF"/>
        <w:spacing w:line="240" w:lineRule="auto"/>
        <w:rPr>
          <w:rFonts w:ascii="Verdana" w:hAnsi="Verdana"/>
        </w:rPr>
      </w:pPr>
      <w:bookmarkStart w:id="211" w:name="do|pa3"/>
      <w:bookmarkEnd w:id="211"/>
      <w:r>
        <w:rPr>
          <w:rStyle w:val="tpa1"/>
          <w:rFonts w:ascii="Verdana" w:hAnsi="Verdana"/>
        </w:rPr>
        <w:t>Această lege a fost adoptată de Senat în şedinţa din 12 iunie 2003, cu respectarea prevederilor art. 74 alin. (1) din Constituţia României.</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8D7AA1" w:rsidTr="008D7AA1">
        <w:trPr>
          <w:trHeight w:val="12"/>
          <w:tblCellSpacing w:w="0" w:type="dxa"/>
          <w:jc w:val="center"/>
        </w:trPr>
        <w:tc>
          <w:tcPr>
            <w:tcW w:w="0" w:type="auto"/>
            <w:hideMark/>
          </w:tcPr>
          <w:p w:rsidR="008D7AA1" w:rsidRDefault="008D7AA1" w:rsidP="008D7AA1">
            <w:pPr>
              <w:spacing w:line="240" w:lineRule="auto"/>
              <w:jc w:val="center"/>
              <w:rPr>
                <w:rFonts w:ascii="Verdana" w:hAnsi="Verdana"/>
                <w:color w:val="000000"/>
                <w:sz w:val="16"/>
                <w:szCs w:val="16"/>
              </w:rPr>
            </w:pPr>
            <w:bookmarkStart w:id="212" w:name="do|pa4"/>
            <w:bookmarkEnd w:id="212"/>
            <w:r>
              <w:rPr>
                <w:rFonts w:ascii="Verdana" w:hAnsi="Verdana"/>
                <w:color w:val="000000"/>
                <w:sz w:val="16"/>
                <w:szCs w:val="16"/>
              </w:rPr>
              <w:t>p. PREŞEDINTELE SENATULUI,</w:t>
            </w:r>
          </w:p>
          <w:p w:rsidR="008D7AA1" w:rsidRDefault="008D7AA1" w:rsidP="008D7AA1">
            <w:pPr>
              <w:spacing w:line="240" w:lineRule="auto"/>
              <w:jc w:val="center"/>
              <w:rPr>
                <w:rFonts w:ascii="Verdana" w:hAnsi="Verdana"/>
                <w:color w:val="000000"/>
                <w:sz w:val="16"/>
                <w:szCs w:val="16"/>
              </w:rPr>
            </w:pPr>
            <w:r>
              <w:rPr>
                <w:rFonts w:ascii="Verdana" w:hAnsi="Verdana"/>
                <w:b/>
                <w:bCs/>
                <w:color w:val="000000"/>
                <w:sz w:val="16"/>
                <w:szCs w:val="16"/>
              </w:rPr>
              <w:t>DORU IOAN TĂRĂCILĂ</w:t>
            </w:r>
          </w:p>
        </w:tc>
      </w:tr>
    </w:tbl>
    <w:p w:rsidR="008D7AA1" w:rsidRDefault="008D7AA1" w:rsidP="008D7AA1">
      <w:pPr>
        <w:shd w:val="clear" w:color="auto" w:fill="FFFFFF"/>
        <w:spacing w:line="240" w:lineRule="auto"/>
        <w:rPr>
          <w:rFonts w:ascii="Verdana" w:hAnsi="Verdana"/>
        </w:rPr>
      </w:pPr>
      <w:bookmarkStart w:id="213" w:name="do|pa5"/>
      <w:bookmarkEnd w:id="213"/>
      <w:r>
        <w:rPr>
          <w:rStyle w:val="tpa1"/>
          <w:rFonts w:ascii="Verdana" w:hAnsi="Verdana"/>
        </w:rPr>
        <w:t>Această lege a fost adoptată de Camera Deputaţilor în şedinţa din 17 iunie 2003, cu respectarea prevederilor art. 74 alin. (1) din Constituţia României.</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8D7AA1" w:rsidTr="008D7AA1">
        <w:trPr>
          <w:trHeight w:val="12"/>
          <w:tblCellSpacing w:w="0" w:type="dxa"/>
          <w:jc w:val="center"/>
        </w:trPr>
        <w:tc>
          <w:tcPr>
            <w:tcW w:w="0" w:type="auto"/>
            <w:hideMark/>
          </w:tcPr>
          <w:p w:rsidR="008D7AA1" w:rsidRDefault="008D7AA1" w:rsidP="008D7AA1">
            <w:pPr>
              <w:spacing w:line="240" w:lineRule="auto"/>
              <w:jc w:val="center"/>
              <w:rPr>
                <w:rFonts w:ascii="Verdana" w:hAnsi="Verdana"/>
                <w:color w:val="000000"/>
                <w:sz w:val="16"/>
                <w:szCs w:val="16"/>
              </w:rPr>
            </w:pPr>
            <w:bookmarkStart w:id="214" w:name="do|pa6"/>
            <w:bookmarkEnd w:id="214"/>
            <w:r>
              <w:rPr>
                <w:rFonts w:ascii="Verdana" w:hAnsi="Verdana"/>
                <w:color w:val="000000"/>
                <w:sz w:val="16"/>
                <w:szCs w:val="16"/>
              </w:rPr>
              <w:t>p. PREŞEDINTELE CAMEREI DEPUTAŢILOR,</w:t>
            </w:r>
          </w:p>
          <w:p w:rsidR="008D7AA1" w:rsidRDefault="008D7AA1" w:rsidP="008D7AA1">
            <w:pPr>
              <w:spacing w:line="240" w:lineRule="auto"/>
              <w:jc w:val="center"/>
              <w:rPr>
                <w:rFonts w:ascii="Verdana" w:hAnsi="Verdana"/>
                <w:color w:val="000000"/>
                <w:sz w:val="16"/>
                <w:szCs w:val="16"/>
              </w:rPr>
            </w:pPr>
            <w:r>
              <w:rPr>
                <w:rFonts w:ascii="Verdana" w:hAnsi="Verdana"/>
                <w:b/>
                <w:bCs/>
                <w:color w:val="000000"/>
                <w:sz w:val="16"/>
                <w:szCs w:val="16"/>
              </w:rPr>
              <w:t>VIOREL HREBENCIUC</w:t>
            </w:r>
          </w:p>
        </w:tc>
      </w:tr>
    </w:tbl>
    <w:p w:rsidR="008D7AA1" w:rsidRDefault="008D7AA1" w:rsidP="008D7AA1">
      <w:pPr>
        <w:shd w:val="clear" w:color="auto" w:fill="FFFFFF"/>
        <w:spacing w:line="240" w:lineRule="auto"/>
        <w:rPr>
          <w:rFonts w:ascii="Verdana" w:hAnsi="Verdana"/>
        </w:rPr>
      </w:pPr>
      <w:bookmarkStart w:id="215" w:name="do|pa7"/>
      <w:bookmarkEnd w:id="215"/>
      <w:r>
        <w:rPr>
          <w:rStyle w:val="tpa1"/>
          <w:rFonts w:ascii="Verdana" w:hAnsi="Verdana"/>
        </w:rPr>
        <w:t>_____</w:t>
      </w:r>
    </w:p>
    <w:p w:rsidR="008D7AA1" w:rsidRDefault="008D7AA1" w:rsidP="008D7AA1">
      <w:pPr>
        <w:shd w:val="clear" w:color="auto" w:fill="FFFFFF"/>
        <w:spacing w:line="240" w:lineRule="auto"/>
        <w:rPr>
          <w:rFonts w:ascii="Verdana" w:hAnsi="Verdana"/>
        </w:rPr>
      </w:pPr>
      <w:bookmarkStart w:id="216" w:name="do|pa8"/>
      <w:bookmarkEnd w:id="216"/>
      <w:r>
        <w:rPr>
          <w:rStyle w:val="tpa1"/>
          <w:rFonts w:ascii="Verdana" w:hAnsi="Verdana"/>
        </w:rPr>
        <w:t xml:space="preserve">*) Conform Ordonanţei de urgenţă a Guvernului nr. </w:t>
      </w:r>
      <w:hyperlink r:id="rId17" w:history="1">
        <w:r>
          <w:rPr>
            <w:rStyle w:val="Hyperlink"/>
            <w:rFonts w:ascii="Verdana" w:hAnsi="Verdana"/>
          </w:rPr>
          <w:t>64/2003</w:t>
        </w:r>
      </w:hyperlink>
      <w:r>
        <w:rPr>
          <w:rStyle w:val="tpa1"/>
          <w:rFonts w:ascii="Verdana" w:hAnsi="Verdana"/>
        </w:rPr>
        <w:t>, publicată în Monitorul Oficial al României, Partea I, nr. 464 din 29 iunie 2003, noua denumire a ministerului este Ministerul Educaţiei, Cercetării şi Tineretului.</w:t>
      </w:r>
    </w:p>
    <w:p w:rsidR="008D7AA1" w:rsidRDefault="008D7AA1" w:rsidP="008D7AA1">
      <w:pPr>
        <w:shd w:val="clear" w:color="auto" w:fill="FFFFFF"/>
        <w:spacing w:line="240" w:lineRule="auto"/>
        <w:rPr>
          <w:rFonts w:ascii="Verdana" w:hAnsi="Verdana"/>
        </w:rPr>
      </w:pPr>
      <w:bookmarkStart w:id="217" w:name="do|pa9"/>
      <w:bookmarkEnd w:id="217"/>
      <w:r>
        <w:rPr>
          <w:rStyle w:val="tpa1"/>
          <w:rFonts w:ascii="Verdana" w:hAnsi="Verdana"/>
        </w:rPr>
        <w:t>Publicat în Monitorul Oficial cu numărul 530 din data de 23 iulie 2003</w:t>
      </w:r>
    </w:p>
    <w:p w:rsidR="008D7AA1" w:rsidRDefault="008D7AA1" w:rsidP="008D7AA1">
      <w:pPr>
        <w:shd w:val="clear" w:color="auto" w:fill="FFFFFF"/>
        <w:spacing w:line="240" w:lineRule="auto"/>
        <w:rPr>
          <w:rFonts w:ascii="Verdana" w:hAnsi="Verdana"/>
        </w:rPr>
      </w:pP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bookmarkEnd w:id="1"/>
    <w:p w:rsidR="005C09E3" w:rsidRPr="008D7AA1" w:rsidRDefault="005C09E3" w:rsidP="008D7AA1">
      <w:pPr>
        <w:spacing w:line="240" w:lineRule="auto"/>
      </w:pPr>
    </w:p>
    <w:sectPr w:rsidR="005C09E3" w:rsidRPr="008D7AA1" w:rsidSect="00777A03">
      <w:pgSz w:w="12240" w:h="15840"/>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777A03"/>
    <w:rsid w:val="00542206"/>
    <w:rsid w:val="005C09E3"/>
    <w:rsid w:val="0071299B"/>
    <w:rsid w:val="0074013C"/>
    <w:rsid w:val="00777A03"/>
    <w:rsid w:val="007A0474"/>
    <w:rsid w:val="007C70AC"/>
    <w:rsid w:val="008D7AA1"/>
    <w:rsid w:val="00A32182"/>
    <w:rsid w:val="00FB00DB"/>
    <w:rsid w:val="00FB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B9E90-C3A7-4240-B7D9-F27C87B5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7A03"/>
    <w:rPr>
      <w:b/>
      <w:bCs/>
      <w:color w:val="333399"/>
      <w:u w:val="single"/>
    </w:rPr>
  </w:style>
  <w:style w:type="character" w:customStyle="1" w:styleId="do1">
    <w:name w:val="do1"/>
    <w:basedOn w:val="DefaultParagraphFont"/>
    <w:rsid w:val="00777A03"/>
    <w:rPr>
      <w:b/>
      <w:bCs/>
      <w:sz w:val="26"/>
      <w:szCs w:val="26"/>
    </w:rPr>
  </w:style>
  <w:style w:type="character" w:customStyle="1" w:styleId="tpa1">
    <w:name w:val="tpa1"/>
    <w:basedOn w:val="DefaultParagraphFont"/>
    <w:rsid w:val="00777A03"/>
  </w:style>
  <w:style w:type="character" w:customStyle="1" w:styleId="ca1">
    <w:name w:val="ca1"/>
    <w:basedOn w:val="DefaultParagraphFont"/>
    <w:rsid w:val="00777A03"/>
    <w:rPr>
      <w:b/>
      <w:bCs/>
      <w:color w:val="005F00"/>
      <w:sz w:val="24"/>
      <w:szCs w:val="24"/>
    </w:rPr>
  </w:style>
  <w:style w:type="character" w:customStyle="1" w:styleId="tca1">
    <w:name w:val="tca1"/>
    <w:basedOn w:val="DefaultParagraphFont"/>
    <w:rsid w:val="00777A03"/>
    <w:rPr>
      <w:b/>
      <w:bCs/>
      <w:sz w:val="24"/>
      <w:szCs w:val="24"/>
    </w:rPr>
  </w:style>
  <w:style w:type="character" w:customStyle="1" w:styleId="ar1">
    <w:name w:val="ar1"/>
    <w:basedOn w:val="DefaultParagraphFont"/>
    <w:rsid w:val="00777A03"/>
    <w:rPr>
      <w:b/>
      <w:bCs/>
      <w:color w:val="0000AF"/>
      <w:sz w:val="22"/>
      <w:szCs w:val="22"/>
    </w:rPr>
  </w:style>
  <w:style w:type="character" w:customStyle="1" w:styleId="al1">
    <w:name w:val="al1"/>
    <w:basedOn w:val="DefaultParagraphFont"/>
    <w:rsid w:val="00777A03"/>
    <w:rPr>
      <w:b/>
      <w:bCs/>
      <w:color w:val="008F00"/>
    </w:rPr>
  </w:style>
  <w:style w:type="character" w:customStyle="1" w:styleId="tal1">
    <w:name w:val="tal1"/>
    <w:basedOn w:val="DefaultParagraphFont"/>
    <w:rsid w:val="00777A03"/>
  </w:style>
  <w:style w:type="character" w:customStyle="1" w:styleId="li1">
    <w:name w:val="li1"/>
    <w:basedOn w:val="DefaultParagraphFont"/>
    <w:rsid w:val="00777A03"/>
    <w:rPr>
      <w:b/>
      <w:bCs/>
      <w:color w:val="8F0000"/>
    </w:rPr>
  </w:style>
  <w:style w:type="character" w:customStyle="1" w:styleId="tli1">
    <w:name w:val="tli1"/>
    <w:basedOn w:val="DefaultParagraphFont"/>
    <w:rsid w:val="00777A03"/>
  </w:style>
  <w:style w:type="character" w:customStyle="1" w:styleId="pt1">
    <w:name w:val="pt1"/>
    <w:basedOn w:val="DefaultParagraphFont"/>
    <w:rsid w:val="00777A03"/>
    <w:rPr>
      <w:b/>
      <w:bCs/>
      <w:color w:val="8F0000"/>
    </w:rPr>
  </w:style>
  <w:style w:type="character" w:customStyle="1" w:styleId="tpt1">
    <w:name w:val="tpt1"/>
    <w:basedOn w:val="DefaultParagraphFont"/>
    <w:rsid w:val="00777A03"/>
  </w:style>
  <w:style w:type="paragraph" w:styleId="BalloonText">
    <w:name w:val="Balloon Text"/>
    <w:basedOn w:val="Normal"/>
    <w:link w:val="BalloonTextChar"/>
    <w:uiPriority w:val="99"/>
    <w:semiHidden/>
    <w:unhideWhenUsed/>
    <w:rsid w:val="00777A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03"/>
    <w:rPr>
      <w:rFonts w:ascii="Tahoma" w:hAnsi="Tahoma" w:cs="Tahoma"/>
      <w:sz w:val="16"/>
      <w:szCs w:val="16"/>
    </w:rPr>
  </w:style>
  <w:style w:type="character" w:customStyle="1" w:styleId="lego1">
    <w:name w:val="lego1"/>
    <w:basedOn w:val="DefaultParagraphFont"/>
    <w:rsid w:val="008D7AA1"/>
    <w:rPr>
      <w:b w:val="0"/>
      <w:bCs w:val="0"/>
      <w:i/>
      <w:iCs/>
      <w:vanish w:val="0"/>
      <w:webHidden w:val="0"/>
      <w:color w:val="6666FF"/>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6871">
      <w:bodyDiv w:val="1"/>
      <w:marLeft w:val="0"/>
      <w:marRight w:val="0"/>
      <w:marTop w:val="0"/>
      <w:marBottom w:val="0"/>
      <w:divBdr>
        <w:top w:val="none" w:sz="0" w:space="0" w:color="auto"/>
        <w:left w:val="none" w:sz="0" w:space="0" w:color="auto"/>
        <w:bottom w:val="none" w:sz="0" w:space="0" w:color="auto"/>
        <w:right w:val="none" w:sz="0" w:space="0" w:color="auto"/>
      </w:divBdr>
      <w:divsChild>
        <w:div w:id="186530136">
          <w:marLeft w:val="0"/>
          <w:marRight w:val="0"/>
          <w:marTop w:val="0"/>
          <w:marBottom w:val="0"/>
          <w:divBdr>
            <w:top w:val="none" w:sz="0" w:space="0" w:color="auto"/>
            <w:left w:val="none" w:sz="0" w:space="0" w:color="auto"/>
            <w:bottom w:val="none" w:sz="0" w:space="0" w:color="auto"/>
            <w:right w:val="none" w:sz="0" w:space="0" w:color="auto"/>
          </w:divBdr>
          <w:divsChild>
            <w:div w:id="1102721670">
              <w:marLeft w:val="0"/>
              <w:marRight w:val="0"/>
              <w:marTop w:val="0"/>
              <w:marBottom w:val="0"/>
              <w:divBdr>
                <w:top w:val="dashed" w:sz="2" w:space="0" w:color="FFFFFF"/>
                <w:left w:val="dashed" w:sz="2" w:space="0" w:color="FFFFFF"/>
                <w:bottom w:val="dashed" w:sz="2" w:space="0" w:color="FFFFFF"/>
                <w:right w:val="dashed" w:sz="2" w:space="0" w:color="FFFFFF"/>
              </w:divBdr>
            </w:div>
            <w:div w:id="1106465284">
              <w:marLeft w:val="0"/>
              <w:marRight w:val="0"/>
              <w:marTop w:val="0"/>
              <w:marBottom w:val="0"/>
              <w:divBdr>
                <w:top w:val="dashed" w:sz="2" w:space="0" w:color="FFFFFF"/>
                <w:left w:val="dashed" w:sz="2" w:space="0" w:color="FFFFFF"/>
                <w:bottom w:val="dashed" w:sz="2" w:space="0" w:color="FFFFFF"/>
                <w:right w:val="dashed" w:sz="2" w:space="0" w:color="FFFFFF"/>
              </w:divBdr>
              <w:divsChild>
                <w:div w:id="1318530088">
                  <w:marLeft w:val="0"/>
                  <w:marRight w:val="0"/>
                  <w:marTop w:val="0"/>
                  <w:marBottom w:val="0"/>
                  <w:divBdr>
                    <w:top w:val="none" w:sz="0" w:space="0" w:color="auto"/>
                    <w:left w:val="none" w:sz="0" w:space="0" w:color="auto"/>
                    <w:bottom w:val="none" w:sz="0" w:space="0" w:color="auto"/>
                    <w:right w:val="none" w:sz="0" w:space="0" w:color="auto"/>
                  </w:divBdr>
                </w:div>
                <w:div w:id="423502158">
                  <w:marLeft w:val="0"/>
                  <w:marRight w:val="0"/>
                  <w:marTop w:val="0"/>
                  <w:marBottom w:val="0"/>
                  <w:divBdr>
                    <w:top w:val="none" w:sz="0" w:space="0" w:color="auto"/>
                    <w:left w:val="none" w:sz="0" w:space="0" w:color="auto"/>
                    <w:bottom w:val="none" w:sz="0" w:space="0" w:color="auto"/>
                    <w:right w:val="none" w:sz="0" w:space="0" w:color="auto"/>
                  </w:divBdr>
                </w:div>
                <w:div w:id="884759405">
                  <w:marLeft w:val="0"/>
                  <w:marRight w:val="0"/>
                  <w:marTop w:val="0"/>
                  <w:marBottom w:val="0"/>
                  <w:divBdr>
                    <w:top w:val="none" w:sz="0" w:space="0" w:color="auto"/>
                    <w:left w:val="none" w:sz="0" w:space="0" w:color="auto"/>
                    <w:bottom w:val="none" w:sz="0" w:space="0" w:color="auto"/>
                    <w:right w:val="none" w:sz="0" w:space="0" w:color="auto"/>
                  </w:divBdr>
                </w:div>
                <w:div w:id="352656515">
                  <w:marLeft w:val="0"/>
                  <w:marRight w:val="0"/>
                  <w:marTop w:val="0"/>
                  <w:marBottom w:val="0"/>
                  <w:divBdr>
                    <w:top w:val="dashed" w:sz="2" w:space="0" w:color="FFFFFF"/>
                    <w:left w:val="dashed" w:sz="2" w:space="0" w:color="FFFFFF"/>
                    <w:bottom w:val="dashed" w:sz="2" w:space="0" w:color="FFFFFF"/>
                    <w:right w:val="dashed" w:sz="2" w:space="0" w:color="FFFFFF"/>
                  </w:divBdr>
                </w:div>
                <w:div w:id="1497309366">
                  <w:marLeft w:val="0"/>
                  <w:marRight w:val="0"/>
                  <w:marTop w:val="0"/>
                  <w:marBottom w:val="0"/>
                  <w:divBdr>
                    <w:top w:val="dashed" w:sz="2" w:space="0" w:color="FFFFFF"/>
                    <w:left w:val="dashed" w:sz="2" w:space="0" w:color="FFFFFF"/>
                    <w:bottom w:val="dashed" w:sz="2" w:space="0" w:color="FFFFFF"/>
                    <w:right w:val="dashed" w:sz="2" w:space="0" w:color="FFFFFF"/>
                  </w:divBdr>
                </w:div>
                <w:div w:id="1978678295">
                  <w:marLeft w:val="0"/>
                  <w:marRight w:val="0"/>
                  <w:marTop w:val="0"/>
                  <w:marBottom w:val="0"/>
                  <w:divBdr>
                    <w:top w:val="dashed" w:sz="2" w:space="0" w:color="FFFFFF"/>
                    <w:left w:val="dashed" w:sz="2" w:space="0" w:color="FFFFFF"/>
                    <w:bottom w:val="dashed" w:sz="2" w:space="0" w:color="FFFFFF"/>
                    <w:right w:val="dashed" w:sz="2" w:space="0" w:color="FFFFFF"/>
                  </w:divBdr>
                  <w:divsChild>
                    <w:div w:id="30033527">
                      <w:marLeft w:val="0"/>
                      <w:marRight w:val="0"/>
                      <w:marTop w:val="0"/>
                      <w:marBottom w:val="0"/>
                      <w:divBdr>
                        <w:top w:val="dashed" w:sz="2" w:space="0" w:color="FFFFFF"/>
                        <w:left w:val="dashed" w:sz="2" w:space="0" w:color="FFFFFF"/>
                        <w:bottom w:val="dashed" w:sz="2" w:space="0" w:color="FFFFFF"/>
                        <w:right w:val="dashed" w:sz="2" w:space="0" w:color="FFFFFF"/>
                      </w:divBdr>
                    </w:div>
                    <w:div w:id="773012562">
                      <w:marLeft w:val="0"/>
                      <w:marRight w:val="0"/>
                      <w:marTop w:val="0"/>
                      <w:marBottom w:val="0"/>
                      <w:divBdr>
                        <w:top w:val="dashed" w:sz="2" w:space="0" w:color="FFFFFF"/>
                        <w:left w:val="dashed" w:sz="2" w:space="0" w:color="FFFFFF"/>
                        <w:bottom w:val="dashed" w:sz="2" w:space="0" w:color="FFFFFF"/>
                        <w:right w:val="dashed" w:sz="2" w:space="0" w:color="FFFFFF"/>
                      </w:divBdr>
                      <w:divsChild>
                        <w:div w:id="1355418625">
                          <w:marLeft w:val="0"/>
                          <w:marRight w:val="0"/>
                          <w:marTop w:val="0"/>
                          <w:marBottom w:val="0"/>
                          <w:divBdr>
                            <w:top w:val="dashed" w:sz="2" w:space="0" w:color="FFFFFF"/>
                            <w:left w:val="dashed" w:sz="2" w:space="0" w:color="FFFFFF"/>
                            <w:bottom w:val="dashed" w:sz="2" w:space="0" w:color="FFFFFF"/>
                            <w:right w:val="dashed" w:sz="2" w:space="0" w:color="FFFFFF"/>
                          </w:divBdr>
                        </w:div>
                        <w:div w:id="284429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657053">
                      <w:marLeft w:val="0"/>
                      <w:marRight w:val="0"/>
                      <w:marTop w:val="0"/>
                      <w:marBottom w:val="0"/>
                      <w:divBdr>
                        <w:top w:val="dashed" w:sz="2" w:space="0" w:color="FFFFFF"/>
                        <w:left w:val="dashed" w:sz="2" w:space="0" w:color="FFFFFF"/>
                        <w:bottom w:val="dashed" w:sz="2" w:space="0" w:color="FFFFFF"/>
                        <w:right w:val="dashed" w:sz="2" w:space="0" w:color="FFFFFF"/>
                      </w:divBdr>
                    </w:div>
                    <w:div w:id="294606384">
                      <w:marLeft w:val="0"/>
                      <w:marRight w:val="0"/>
                      <w:marTop w:val="0"/>
                      <w:marBottom w:val="0"/>
                      <w:divBdr>
                        <w:top w:val="dashed" w:sz="2" w:space="0" w:color="FFFFFF"/>
                        <w:left w:val="dashed" w:sz="2" w:space="0" w:color="FFFFFF"/>
                        <w:bottom w:val="dashed" w:sz="2" w:space="0" w:color="FFFFFF"/>
                        <w:right w:val="dashed" w:sz="2" w:space="0" w:color="FFFFFF"/>
                      </w:divBdr>
                      <w:divsChild>
                        <w:div w:id="2016300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8752070">
                      <w:marLeft w:val="0"/>
                      <w:marRight w:val="0"/>
                      <w:marTop w:val="0"/>
                      <w:marBottom w:val="0"/>
                      <w:divBdr>
                        <w:top w:val="dashed" w:sz="2" w:space="0" w:color="FFFFFF"/>
                        <w:left w:val="dashed" w:sz="2" w:space="0" w:color="FFFFFF"/>
                        <w:bottom w:val="dashed" w:sz="2" w:space="0" w:color="FFFFFF"/>
                        <w:right w:val="dashed" w:sz="2" w:space="0" w:color="FFFFFF"/>
                      </w:divBdr>
                    </w:div>
                    <w:div w:id="1540126073">
                      <w:marLeft w:val="0"/>
                      <w:marRight w:val="0"/>
                      <w:marTop w:val="0"/>
                      <w:marBottom w:val="0"/>
                      <w:divBdr>
                        <w:top w:val="dashed" w:sz="2" w:space="0" w:color="FFFFFF"/>
                        <w:left w:val="dashed" w:sz="2" w:space="0" w:color="FFFFFF"/>
                        <w:bottom w:val="dashed" w:sz="2" w:space="0" w:color="FFFFFF"/>
                        <w:right w:val="dashed" w:sz="2" w:space="0" w:color="FFFFFF"/>
                      </w:divBdr>
                      <w:divsChild>
                        <w:div w:id="602111955">
                          <w:marLeft w:val="0"/>
                          <w:marRight w:val="0"/>
                          <w:marTop w:val="0"/>
                          <w:marBottom w:val="0"/>
                          <w:divBdr>
                            <w:top w:val="dashed" w:sz="2" w:space="0" w:color="FFFFFF"/>
                            <w:left w:val="dashed" w:sz="2" w:space="0" w:color="FFFFFF"/>
                            <w:bottom w:val="dashed" w:sz="2" w:space="0" w:color="FFFFFF"/>
                            <w:right w:val="dashed" w:sz="2" w:space="0" w:color="FFFFFF"/>
                          </w:divBdr>
                        </w:div>
                        <w:div w:id="1841962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415190">
                      <w:marLeft w:val="0"/>
                      <w:marRight w:val="0"/>
                      <w:marTop w:val="0"/>
                      <w:marBottom w:val="0"/>
                      <w:divBdr>
                        <w:top w:val="dashed" w:sz="2" w:space="0" w:color="FFFFFF"/>
                        <w:left w:val="dashed" w:sz="2" w:space="0" w:color="FFFFFF"/>
                        <w:bottom w:val="dashed" w:sz="2" w:space="0" w:color="FFFFFF"/>
                        <w:right w:val="dashed" w:sz="2" w:space="0" w:color="FFFFFF"/>
                      </w:divBdr>
                    </w:div>
                    <w:div w:id="488254668">
                      <w:marLeft w:val="0"/>
                      <w:marRight w:val="0"/>
                      <w:marTop w:val="0"/>
                      <w:marBottom w:val="0"/>
                      <w:divBdr>
                        <w:top w:val="dashed" w:sz="2" w:space="0" w:color="FFFFFF"/>
                        <w:left w:val="dashed" w:sz="2" w:space="0" w:color="FFFFFF"/>
                        <w:bottom w:val="dashed" w:sz="2" w:space="0" w:color="FFFFFF"/>
                        <w:right w:val="dashed" w:sz="2" w:space="0" w:color="FFFFFF"/>
                      </w:divBdr>
                      <w:divsChild>
                        <w:div w:id="1670908644">
                          <w:marLeft w:val="0"/>
                          <w:marRight w:val="0"/>
                          <w:marTop w:val="0"/>
                          <w:marBottom w:val="0"/>
                          <w:divBdr>
                            <w:top w:val="dashed" w:sz="2" w:space="0" w:color="FFFFFF"/>
                            <w:left w:val="dashed" w:sz="2" w:space="0" w:color="FFFFFF"/>
                            <w:bottom w:val="dashed" w:sz="2" w:space="0" w:color="FFFFFF"/>
                            <w:right w:val="dashed" w:sz="2" w:space="0" w:color="FFFFFF"/>
                          </w:divBdr>
                        </w:div>
                        <w:div w:id="1195001749">
                          <w:marLeft w:val="0"/>
                          <w:marRight w:val="0"/>
                          <w:marTop w:val="0"/>
                          <w:marBottom w:val="0"/>
                          <w:divBdr>
                            <w:top w:val="dashed" w:sz="2" w:space="0" w:color="FFFFFF"/>
                            <w:left w:val="dashed" w:sz="2" w:space="0" w:color="FFFFFF"/>
                            <w:bottom w:val="dashed" w:sz="2" w:space="0" w:color="FFFFFF"/>
                            <w:right w:val="dashed" w:sz="2" w:space="0" w:color="FFFFFF"/>
                          </w:divBdr>
                        </w:div>
                        <w:div w:id="1074160597">
                          <w:marLeft w:val="0"/>
                          <w:marRight w:val="0"/>
                          <w:marTop w:val="0"/>
                          <w:marBottom w:val="0"/>
                          <w:divBdr>
                            <w:top w:val="dashed" w:sz="2" w:space="0" w:color="FFFFFF"/>
                            <w:left w:val="dashed" w:sz="2" w:space="0" w:color="FFFFFF"/>
                            <w:bottom w:val="dashed" w:sz="2" w:space="0" w:color="FFFFFF"/>
                            <w:right w:val="dashed" w:sz="2" w:space="0" w:color="FFFFFF"/>
                          </w:divBdr>
                        </w:div>
                        <w:div w:id="2002729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051254">
                      <w:marLeft w:val="0"/>
                      <w:marRight w:val="0"/>
                      <w:marTop w:val="0"/>
                      <w:marBottom w:val="0"/>
                      <w:divBdr>
                        <w:top w:val="dashed" w:sz="2" w:space="0" w:color="FFFFFF"/>
                        <w:left w:val="dashed" w:sz="2" w:space="0" w:color="FFFFFF"/>
                        <w:bottom w:val="dashed" w:sz="2" w:space="0" w:color="FFFFFF"/>
                        <w:right w:val="dashed" w:sz="2" w:space="0" w:color="FFFFFF"/>
                      </w:divBdr>
                    </w:div>
                    <w:div w:id="1728138255">
                      <w:marLeft w:val="0"/>
                      <w:marRight w:val="0"/>
                      <w:marTop w:val="0"/>
                      <w:marBottom w:val="0"/>
                      <w:divBdr>
                        <w:top w:val="dashed" w:sz="2" w:space="0" w:color="FFFFFF"/>
                        <w:left w:val="dashed" w:sz="2" w:space="0" w:color="FFFFFF"/>
                        <w:bottom w:val="dashed" w:sz="2" w:space="0" w:color="FFFFFF"/>
                        <w:right w:val="dashed" w:sz="2" w:space="0" w:color="FFFFFF"/>
                      </w:divBdr>
                      <w:divsChild>
                        <w:div w:id="588782383">
                          <w:marLeft w:val="0"/>
                          <w:marRight w:val="0"/>
                          <w:marTop w:val="0"/>
                          <w:marBottom w:val="0"/>
                          <w:divBdr>
                            <w:top w:val="dashed" w:sz="2" w:space="0" w:color="FFFFFF"/>
                            <w:left w:val="dashed" w:sz="2" w:space="0" w:color="FFFFFF"/>
                            <w:bottom w:val="dashed" w:sz="2" w:space="0" w:color="FFFFFF"/>
                            <w:right w:val="dashed" w:sz="2" w:space="0" w:color="FFFFFF"/>
                          </w:divBdr>
                        </w:div>
                        <w:div w:id="1570112114">
                          <w:marLeft w:val="0"/>
                          <w:marRight w:val="0"/>
                          <w:marTop w:val="0"/>
                          <w:marBottom w:val="0"/>
                          <w:divBdr>
                            <w:top w:val="dashed" w:sz="2" w:space="0" w:color="FFFFFF"/>
                            <w:left w:val="dashed" w:sz="2" w:space="0" w:color="FFFFFF"/>
                            <w:bottom w:val="dashed" w:sz="2" w:space="0" w:color="FFFFFF"/>
                            <w:right w:val="dashed" w:sz="2" w:space="0" w:color="FFFFFF"/>
                          </w:divBdr>
                        </w:div>
                        <w:div w:id="1606157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2539947">
                  <w:marLeft w:val="0"/>
                  <w:marRight w:val="0"/>
                  <w:marTop w:val="0"/>
                  <w:marBottom w:val="0"/>
                  <w:divBdr>
                    <w:top w:val="dashed" w:sz="2" w:space="0" w:color="FFFFFF"/>
                    <w:left w:val="dashed" w:sz="2" w:space="0" w:color="FFFFFF"/>
                    <w:bottom w:val="dashed" w:sz="2" w:space="0" w:color="FFFFFF"/>
                    <w:right w:val="dashed" w:sz="2" w:space="0" w:color="FFFFFF"/>
                  </w:divBdr>
                </w:div>
                <w:div w:id="1491290438">
                  <w:marLeft w:val="0"/>
                  <w:marRight w:val="0"/>
                  <w:marTop w:val="0"/>
                  <w:marBottom w:val="0"/>
                  <w:divBdr>
                    <w:top w:val="dashed" w:sz="2" w:space="0" w:color="FFFFFF"/>
                    <w:left w:val="dashed" w:sz="2" w:space="0" w:color="FFFFFF"/>
                    <w:bottom w:val="dashed" w:sz="2" w:space="0" w:color="FFFFFF"/>
                    <w:right w:val="dashed" w:sz="2" w:space="0" w:color="FFFFFF"/>
                  </w:divBdr>
                  <w:divsChild>
                    <w:div w:id="1894846244">
                      <w:marLeft w:val="0"/>
                      <w:marRight w:val="0"/>
                      <w:marTop w:val="0"/>
                      <w:marBottom w:val="0"/>
                      <w:divBdr>
                        <w:top w:val="dashed" w:sz="2" w:space="0" w:color="FFFFFF"/>
                        <w:left w:val="dashed" w:sz="2" w:space="0" w:color="FFFFFF"/>
                        <w:bottom w:val="dashed" w:sz="2" w:space="0" w:color="FFFFFF"/>
                        <w:right w:val="dashed" w:sz="2" w:space="0" w:color="FFFFFF"/>
                      </w:divBdr>
                    </w:div>
                    <w:div w:id="1319728229">
                      <w:marLeft w:val="0"/>
                      <w:marRight w:val="0"/>
                      <w:marTop w:val="0"/>
                      <w:marBottom w:val="0"/>
                      <w:divBdr>
                        <w:top w:val="dashed" w:sz="2" w:space="0" w:color="FFFFFF"/>
                        <w:left w:val="dashed" w:sz="2" w:space="0" w:color="FFFFFF"/>
                        <w:bottom w:val="dashed" w:sz="2" w:space="0" w:color="FFFFFF"/>
                        <w:right w:val="dashed" w:sz="2" w:space="0" w:color="FFFFFF"/>
                      </w:divBdr>
                      <w:divsChild>
                        <w:div w:id="1585723591">
                          <w:marLeft w:val="0"/>
                          <w:marRight w:val="0"/>
                          <w:marTop w:val="0"/>
                          <w:marBottom w:val="0"/>
                          <w:divBdr>
                            <w:top w:val="dashed" w:sz="2" w:space="0" w:color="FFFFFF"/>
                            <w:left w:val="dashed" w:sz="2" w:space="0" w:color="FFFFFF"/>
                            <w:bottom w:val="dashed" w:sz="2" w:space="0" w:color="FFFFFF"/>
                            <w:right w:val="dashed" w:sz="2" w:space="0" w:color="FFFFFF"/>
                          </w:divBdr>
                        </w:div>
                        <w:div w:id="1189636583">
                          <w:marLeft w:val="0"/>
                          <w:marRight w:val="0"/>
                          <w:marTop w:val="0"/>
                          <w:marBottom w:val="0"/>
                          <w:divBdr>
                            <w:top w:val="dashed" w:sz="2" w:space="0" w:color="FFFFFF"/>
                            <w:left w:val="dashed" w:sz="2" w:space="0" w:color="FFFFFF"/>
                            <w:bottom w:val="dashed" w:sz="2" w:space="0" w:color="FFFFFF"/>
                            <w:right w:val="dashed" w:sz="2" w:space="0" w:color="FFFFFF"/>
                          </w:divBdr>
                        </w:div>
                        <w:div w:id="1691909483">
                          <w:marLeft w:val="0"/>
                          <w:marRight w:val="0"/>
                          <w:marTop w:val="0"/>
                          <w:marBottom w:val="0"/>
                          <w:divBdr>
                            <w:top w:val="dashed" w:sz="2" w:space="0" w:color="FFFFFF"/>
                            <w:left w:val="dashed" w:sz="2" w:space="0" w:color="FFFFFF"/>
                            <w:bottom w:val="dashed" w:sz="2" w:space="0" w:color="FFFFFF"/>
                            <w:right w:val="dashed" w:sz="2" w:space="0" w:color="FFFFFF"/>
                          </w:divBdr>
                        </w:div>
                        <w:div w:id="671181462">
                          <w:marLeft w:val="0"/>
                          <w:marRight w:val="0"/>
                          <w:marTop w:val="0"/>
                          <w:marBottom w:val="0"/>
                          <w:divBdr>
                            <w:top w:val="dashed" w:sz="2" w:space="0" w:color="FFFFFF"/>
                            <w:left w:val="dashed" w:sz="2" w:space="0" w:color="FFFFFF"/>
                            <w:bottom w:val="dashed" w:sz="2" w:space="0" w:color="FFFFFF"/>
                            <w:right w:val="dashed" w:sz="2" w:space="0" w:color="FFFFFF"/>
                          </w:divBdr>
                        </w:div>
                        <w:div w:id="745805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4569232">
                      <w:marLeft w:val="0"/>
                      <w:marRight w:val="0"/>
                      <w:marTop w:val="0"/>
                      <w:marBottom w:val="0"/>
                      <w:divBdr>
                        <w:top w:val="dashed" w:sz="2" w:space="0" w:color="FFFFFF"/>
                        <w:left w:val="dashed" w:sz="2" w:space="0" w:color="FFFFFF"/>
                        <w:bottom w:val="dashed" w:sz="2" w:space="0" w:color="FFFFFF"/>
                        <w:right w:val="dashed" w:sz="2" w:space="0" w:color="FFFFFF"/>
                      </w:divBdr>
                    </w:div>
                    <w:div w:id="908730546">
                      <w:marLeft w:val="0"/>
                      <w:marRight w:val="0"/>
                      <w:marTop w:val="0"/>
                      <w:marBottom w:val="0"/>
                      <w:divBdr>
                        <w:top w:val="dashed" w:sz="2" w:space="0" w:color="FFFFFF"/>
                        <w:left w:val="dashed" w:sz="2" w:space="0" w:color="FFFFFF"/>
                        <w:bottom w:val="dashed" w:sz="2" w:space="0" w:color="FFFFFF"/>
                        <w:right w:val="dashed" w:sz="2" w:space="0" w:color="FFFFFF"/>
                      </w:divBdr>
                      <w:divsChild>
                        <w:div w:id="349374840">
                          <w:marLeft w:val="0"/>
                          <w:marRight w:val="0"/>
                          <w:marTop w:val="0"/>
                          <w:marBottom w:val="0"/>
                          <w:divBdr>
                            <w:top w:val="dashed" w:sz="2" w:space="0" w:color="FFFFFF"/>
                            <w:left w:val="dashed" w:sz="2" w:space="0" w:color="FFFFFF"/>
                            <w:bottom w:val="dashed" w:sz="2" w:space="0" w:color="FFFFFF"/>
                            <w:right w:val="dashed" w:sz="2" w:space="0" w:color="FFFFFF"/>
                          </w:divBdr>
                        </w:div>
                        <w:div w:id="995958759">
                          <w:marLeft w:val="0"/>
                          <w:marRight w:val="0"/>
                          <w:marTop w:val="0"/>
                          <w:marBottom w:val="0"/>
                          <w:divBdr>
                            <w:top w:val="dashed" w:sz="2" w:space="0" w:color="FFFFFF"/>
                            <w:left w:val="dashed" w:sz="2" w:space="0" w:color="FFFFFF"/>
                            <w:bottom w:val="dashed" w:sz="2" w:space="0" w:color="FFFFFF"/>
                            <w:right w:val="dashed" w:sz="2" w:space="0" w:color="FFFFFF"/>
                          </w:divBdr>
                        </w:div>
                        <w:div w:id="1613590434">
                          <w:marLeft w:val="0"/>
                          <w:marRight w:val="0"/>
                          <w:marTop w:val="0"/>
                          <w:marBottom w:val="0"/>
                          <w:divBdr>
                            <w:top w:val="dashed" w:sz="2" w:space="0" w:color="FFFFFF"/>
                            <w:left w:val="dashed" w:sz="2" w:space="0" w:color="FFFFFF"/>
                            <w:bottom w:val="dashed" w:sz="2" w:space="0" w:color="FFFFFF"/>
                            <w:right w:val="dashed" w:sz="2" w:space="0" w:color="FFFFFF"/>
                          </w:divBdr>
                        </w:div>
                        <w:div w:id="970863415">
                          <w:marLeft w:val="0"/>
                          <w:marRight w:val="0"/>
                          <w:marTop w:val="0"/>
                          <w:marBottom w:val="0"/>
                          <w:divBdr>
                            <w:top w:val="dashed" w:sz="2" w:space="0" w:color="FFFFFF"/>
                            <w:left w:val="dashed" w:sz="2" w:space="0" w:color="FFFFFF"/>
                            <w:bottom w:val="dashed" w:sz="2" w:space="0" w:color="FFFFFF"/>
                            <w:right w:val="dashed" w:sz="2" w:space="0" w:color="FFFFFF"/>
                          </w:divBdr>
                        </w:div>
                        <w:div w:id="1450320141">
                          <w:marLeft w:val="0"/>
                          <w:marRight w:val="0"/>
                          <w:marTop w:val="0"/>
                          <w:marBottom w:val="0"/>
                          <w:divBdr>
                            <w:top w:val="dashed" w:sz="2" w:space="0" w:color="FFFFFF"/>
                            <w:left w:val="dashed" w:sz="2" w:space="0" w:color="FFFFFF"/>
                            <w:bottom w:val="dashed" w:sz="2" w:space="0" w:color="FFFFFF"/>
                            <w:right w:val="dashed" w:sz="2" w:space="0" w:color="FFFFFF"/>
                          </w:divBdr>
                        </w:div>
                        <w:div w:id="1880587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521731">
                      <w:marLeft w:val="0"/>
                      <w:marRight w:val="0"/>
                      <w:marTop w:val="0"/>
                      <w:marBottom w:val="0"/>
                      <w:divBdr>
                        <w:top w:val="dashed" w:sz="2" w:space="0" w:color="FFFFFF"/>
                        <w:left w:val="dashed" w:sz="2" w:space="0" w:color="FFFFFF"/>
                        <w:bottom w:val="dashed" w:sz="2" w:space="0" w:color="FFFFFF"/>
                        <w:right w:val="dashed" w:sz="2" w:space="0" w:color="FFFFFF"/>
                      </w:divBdr>
                    </w:div>
                    <w:div w:id="1069958495">
                      <w:marLeft w:val="0"/>
                      <w:marRight w:val="0"/>
                      <w:marTop w:val="0"/>
                      <w:marBottom w:val="0"/>
                      <w:divBdr>
                        <w:top w:val="dashed" w:sz="2" w:space="0" w:color="FFFFFF"/>
                        <w:left w:val="dashed" w:sz="2" w:space="0" w:color="FFFFFF"/>
                        <w:bottom w:val="dashed" w:sz="2" w:space="0" w:color="FFFFFF"/>
                        <w:right w:val="dashed" w:sz="2" w:space="0" w:color="FFFFFF"/>
                      </w:divBdr>
                      <w:divsChild>
                        <w:div w:id="2091810036">
                          <w:marLeft w:val="0"/>
                          <w:marRight w:val="0"/>
                          <w:marTop w:val="0"/>
                          <w:marBottom w:val="0"/>
                          <w:divBdr>
                            <w:top w:val="dashed" w:sz="2" w:space="0" w:color="FFFFFF"/>
                            <w:left w:val="dashed" w:sz="2" w:space="0" w:color="FFFFFF"/>
                            <w:bottom w:val="dashed" w:sz="2" w:space="0" w:color="FFFFFF"/>
                            <w:right w:val="dashed" w:sz="2" w:space="0" w:color="FFFFFF"/>
                          </w:divBdr>
                        </w:div>
                        <w:div w:id="1214006248">
                          <w:marLeft w:val="0"/>
                          <w:marRight w:val="0"/>
                          <w:marTop w:val="0"/>
                          <w:marBottom w:val="0"/>
                          <w:divBdr>
                            <w:top w:val="dashed" w:sz="2" w:space="0" w:color="FFFFFF"/>
                            <w:left w:val="dashed" w:sz="2" w:space="0" w:color="FFFFFF"/>
                            <w:bottom w:val="dashed" w:sz="2" w:space="0" w:color="FFFFFF"/>
                            <w:right w:val="dashed" w:sz="2" w:space="0" w:color="FFFFFF"/>
                          </w:divBdr>
                        </w:div>
                        <w:div w:id="1102724609">
                          <w:marLeft w:val="0"/>
                          <w:marRight w:val="0"/>
                          <w:marTop w:val="0"/>
                          <w:marBottom w:val="0"/>
                          <w:divBdr>
                            <w:top w:val="dashed" w:sz="2" w:space="0" w:color="FFFFFF"/>
                            <w:left w:val="dashed" w:sz="2" w:space="0" w:color="FFFFFF"/>
                            <w:bottom w:val="dashed" w:sz="2" w:space="0" w:color="FFFFFF"/>
                            <w:right w:val="dashed" w:sz="2" w:space="0" w:color="FFFFFF"/>
                          </w:divBdr>
                        </w:div>
                        <w:div w:id="1380007744">
                          <w:marLeft w:val="0"/>
                          <w:marRight w:val="0"/>
                          <w:marTop w:val="0"/>
                          <w:marBottom w:val="0"/>
                          <w:divBdr>
                            <w:top w:val="dashed" w:sz="2" w:space="0" w:color="FFFFFF"/>
                            <w:left w:val="dashed" w:sz="2" w:space="0" w:color="FFFFFF"/>
                            <w:bottom w:val="dashed" w:sz="2" w:space="0" w:color="FFFFFF"/>
                            <w:right w:val="dashed" w:sz="2" w:space="0" w:color="FFFFFF"/>
                          </w:divBdr>
                        </w:div>
                        <w:div w:id="77290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730070">
                      <w:marLeft w:val="0"/>
                      <w:marRight w:val="0"/>
                      <w:marTop w:val="0"/>
                      <w:marBottom w:val="0"/>
                      <w:divBdr>
                        <w:top w:val="dashed" w:sz="2" w:space="0" w:color="FFFFFF"/>
                        <w:left w:val="dashed" w:sz="2" w:space="0" w:color="FFFFFF"/>
                        <w:bottom w:val="dashed" w:sz="2" w:space="0" w:color="FFFFFF"/>
                        <w:right w:val="dashed" w:sz="2" w:space="0" w:color="FFFFFF"/>
                      </w:divBdr>
                    </w:div>
                    <w:div w:id="265886315">
                      <w:marLeft w:val="0"/>
                      <w:marRight w:val="0"/>
                      <w:marTop w:val="0"/>
                      <w:marBottom w:val="0"/>
                      <w:divBdr>
                        <w:top w:val="dashed" w:sz="2" w:space="0" w:color="FFFFFF"/>
                        <w:left w:val="dashed" w:sz="2" w:space="0" w:color="FFFFFF"/>
                        <w:bottom w:val="dashed" w:sz="2" w:space="0" w:color="FFFFFF"/>
                        <w:right w:val="dashed" w:sz="2" w:space="0" w:color="FFFFFF"/>
                      </w:divBdr>
                      <w:divsChild>
                        <w:div w:id="261954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065766">
                      <w:marLeft w:val="0"/>
                      <w:marRight w:val="0"/>
                      <w:marTop w:val="0"/>
                      <w:marBottom w:val="0"/>
                      <w:divBdr>
                        <w:top w:val="dashed" w:sz="2" w:space="0" w:color="FFFFFF"/>
                        <w:left w:val="dashed" w:sz="2" w:space="0" w:color="FFFFFF"/>
                        <w:bottom w:val="dashed" w:sz="2" w:space="0" w:color="FFFFFF"/>
                        <w:right w:val="dashed" w:sz="2" w:space="0" w:color="FFFFFF"/>
                      </w:divBdr>
                    </w:div>
                    <w:div w:id="177161974">
                      <w:marLeft w:val="0"/>
                      <w:marRight w:val="0"/>
                      <w:marTop w:val="0"/>
                      <w:marBottom w:val="0"/>
                      <w:divBdr>
                        <w:top w:val="dashed" w:sz="2" w:space="0" w:color="FFFFFF"/>
                        <w:left w:val="dashed" w:sz="2" w:space="0" w:color="FFFFFF"/>
                        <w:bottom w:val="dashed" w:sz="2" w:space="0" w:color="FFFFFF"/>
                        <w:right w:val="dashed" w:sz="2" w:space="0" w:color="FFFFFF"/>
                      </w:divBdr>
                      <w:divsChild>
                        <w:div w:id="276106337">
                          <w:marLeft w:val="0"/>
                          <w:marRight w:val="0"/>
                          <w:marTop w:val="0"/>
                          <w:marBottom w:val="0"/>
                          <w:divBdr>
                            <w:top w:val="dashed" w:sz="2" w:space="0" w:color="FFFFFF"/>
                            <w:left w:val="dashed" w:sz="2" w:space="0" w:color="FFFFFF"/>
                            <w:bottom w:val="dashed" w:sz="2" w:space="0" w:color="FFFFFF"/>
                            <w:right w:val="dashed" w:sz="2" w:space="0" w:color="FFFFFF"/>
                          </w:divBdr>
                        </w:div>
                        <w:div w:id="1498619170">
                          <w:marLeft w:val="0"/>
                          <w:marRight w:val="0"/>
                          <w:marTop w:val="0"/>
                          <w:marBottom w:val="0"/>
                          <w:divBdr>
                            <w:top w:val="dashed" w:sz="2" w:space="0" w:color="FFFFFF"/>
                            <w:left w:val="dashed" w:sz="2" w:space="0" w:color="FFFFFF"/>
                            <w:bottom w:val="dashed" w:sz="2" w:space="0" w:color="FFFFFF"/>
                            <w:right w:val="dashed" w:sz="2" w:space="0" w:color="FFFFFF"/>
                          </w:divBdr>
                          <w:divsChild>
                            <w:div w:id="1676302915">
                              <w:marLeft w:val="0"/>
                              <w:marRight w:val="0"/>
                              <w:marTop w:val="0"/>
                              <w:marBottom w:val="0"/>
                              <w:divBdr>
                                <w:top w:val="dashed" w:sz="2" w:space="0" w:color="FFFFFF"/>
                                <w:left w:val="dashed" w:sz="2" w:space="0" w:color="FFFFFF"/>
                                <w:bottom w:val="dashed" w:sz="2" w:space="0" w:color="FFFFFF"/>
                                <w:right w:val="dashed" w:sz="2" w:space="0" w:color="FFFFFF"/>
                              </w:divBdr>
                            </w:div>
                            <w:div w:id="1874229095">
                              <w:marLeft w:val="0"/>
                              <w:marRight w:val="0"/>
                              <w:marTop w:val="0"/>
                              <w:marBottom w:val="0"/>
                              <w:divBdr>
                                <w:top w:val="dashed" w:sz="2" w:space="0" w:color="FFFFFF"/>
                                <w:left w:val="dashed" w:sz="2" w:space="0" w:color="FFFFFF"/>
                                <w:bottom w:val="dashed" w:sz="2" w:space="0" w:color="FFFFFF"/>
                                <w:right w:val="dashed" w:sz="2" w:space="0" w:color="FFFFFF"/>
                              </w:divBdr>
                            </w:div>
                            <w:div w:id="1272322960">
                              <w:marLeft w:val="0"/>
                              <w:marRight w:val="0"/>
                              <w:marTop w:val="0"/>
                              <w:marBottom w:val="0"/>
                              <w:divBdr>
                                <w:top w:val="dashed" w:sz="2" w:space="0" w:color="FFFFFF"/>
                                <w:left w:val="dashed" w:sz="2" w:space="0" w:color="FFFFFF"/>
                                <w:bottom w:val="dashed" w:sz="2" w:space="0" w:color="FFFFFF"/>
                                <w:right w:val="dashed" w:sz="2" w:space="0" w:color="FFFFFF"/>
                              </w:divBdr>
                            </w:div>
                            <w:div w:id="1696270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823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5215437">
                  <w:marLeft w:val="0"/>
                  <w:marRight w:val="0"/>
                  <w:marTop w:val="0"/>
                  <w:marBottom w:val="0"/>
                  <w:divBdr>
                    <w:top w:val="dashed" w:sz="2" w:space="0" w:color="FFFFFF"/>
                    <w:left w:val="dashed" w:sz="2" w:space="0" w:color="FFFFFF"/>
                    <w:bottom w:val="dashed" w:sz="2" w:space="0" w:color="FFFFFF"/>
                    <w:right w:val="dashed" w:sz="2" w:space="0" w:color="FFFFFF"/>
                  </w:divBdr>
                </w:div>
                <w:div w:id="973103138">
                  <w:marLeft w:val="0"/>
                  <w:marRight w:val="0"/>
                  <w:marTop w:val="0"/>
                  <w:marBottom w:val="0"/>
                  <w:divBdr>
                    <w:top w:val="dashed" w:sz="2" w:space="0" w:color="FFFFFF"/>
                    <w:left w:val="dashed" w:sz="2" w:space="0" w:color="FFFFFF"/>
                    <w:bottom w:val="dashed" w:sz="2" w:space="0" w:color="FFFFFF"/>
                    <w:right w:val="dashed" w:sz="2" w:space="0" w:color="FFFFFF"/>
                  </w:divBdr>
                  <w:divsChild>
                    <w:div w:id="2123914053">
                      <w:marLeft w:val="0"/>
                      <w:marRight w:val="0"/>
                      <w:marTop w:val="0"/>
                      <w:marBottom w:val="0"/>
                      <w:divBdr>
                        <w:top w:val="dashed" w:sz="2" w:space="0" w:color="FFFFFF"/>
                        <w:left w:val="dashed" w:sz="2" w:space="0" w:color="FFFFFF"/>
                        <w:bottom w:val="dashed" w:sz="2" w:space="0" w:color="FFFFFF"/>
                        <w:right w:val="dashed" w:sz="2" w:space="0" w:color="FFFFFF"/>
                      </w:divBdr>
                    </w:div>
                    <w:div w:id="394554112">
                      <w:marLeft w:val="0"/>
                      <w:marRight w:val="0"/>
                      <w:marTop w:val="0"/>
                      <w:marBottom w:val="0"/>
                      <w:divBdr>
                        <w:top w:val="dashed" w:sz="2" w:space="0" w:color="FFFFFF"/>
                        <w:left w:val="dashed" w:sz="2" w:space="0" w:color="FFFFFF"/>
                        <w:bottom w:val="dashed" w:sz="2" w:space="0" w:color="FFFFFF"/>
                        <w:right w:val="dashed" w:sz="2" w:space="0" w:color="FFFFFF"/>
                      </w:divBdr>
                      <w:divsChild>
                        <w:div w:id="384261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6802860">
                      <w:marLeft w:val="0"/>
                      <w:marRight w:val="0"/>
                      <w:marTop w:val="0"/>
                      <w:marBottom w:val="0"/>
                      <w:divBdr>
                        <w:top w:val="dashed" w:sz="2" w:space="0" w:color="FFFFFF"/>
                        <w:left w:val="dashed" w:sz="2" w:space="0" w:color="FFFFFF"/>
                        <w:bottom w:val="dashed" w:sz="2" w:space="0" w:color="FFFFFF"/>
                        <w:right w:val="dashed" w:sz="2" w:space="0" w:color="FFFFFF"/>
                      </w:divBdr>
                    </w:div>
                    <w:div w:id="1485899032">
                      <w:marLeft w:val="0"/>
                      <w:marRight w:val="0"/>
                      <w:marTop w:val="0"/>
                      <w:marBottom w:val="0"/>
                      <w:divBdr>
                        <w:top w:val="dashed" w:sz="2" w:space="0" w:color="FFFFFF"/>
                        <w:left w:val="dashed" w:sz="2" w:space="0" w:color="FFFFFF"/>
                        <w:bottom w:val="dashed" w:sz="2" w:space="0" w:color="FFFFFF"/>
                        <w:right w:val="dashed" w:sz="2" w:space="0" w:color="FFFFFF"/>
                      </w:divBdr>
                      <w:divsChild>
                        <w:div w:id="1777216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107787">
                      <w:marLeft w:val="0"/>
                      <w:marRight w:val="0"/>
                      <w:marTop w:val="0"/>
                      <w:marBottom w:val="0"/>
                      <w:divBdr>
                        <w:top w:val="dashed" w:sz="2" w:space="0" w:color="FFFFFF"/>
                        <w:left w:val="dashed" w:sz="2" w:space="0" w:color="FFFFFF"/>
                        <w:bottom w:val="dashed" w:sz="2" w:space="0" w:color="FFFFFF"/>
                        <w:right w:val="dashed" w:sz="2" w:space="0" w:color="FFFFFF"/>
                      </w:divBdr>
                    </w:div>
                    <w:div w:id="1655915981">
                      <w:marLeft w:val="0"/>
                      <w:marRight w:val="0"/>
                      <w:marTop w:val="0"/>
                      <w:marBottom w:val="0"/>
                      <w:divBdr>
                        <w:top w:val="dashed" w:sz="2" w:space="0" w:color="FFFFFF"/>
                        <w:left w:val="dashed" w:sz="2" w:space="0" w:color="FFFFFF"/>
                        <w:bottom w:val="dashed" w:sz="2" w:space="0" w:color="FFFFFF"/>
                        <w:right w:val="dashed" w:sz="2" w:space="0" w:color="FFFFFF"/>
                      </w:divBdr>
                      <w:divsChild>
                        <w:div w:id="1296330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220481">
                      <w:marLeft w:val="0"/>
                      <w:marRight w:val="0"/>
                      <w:marTop w:val="0"/>
                      <w:marBottom w:val="0"/>
                      <w:divBdr>
                        <w:top w:val="dashed" w:sz="2" w:space="0" w:color="FFFFFF"/>
                        <w:left w:val="dashed" w:sz="2" w:space="0" w:color="FFFFFF"/>
                        <w:bottom w:val="dashed" w:sz="2" w:space="0" w:color="FFFFFF"/>
                        <w:right w:val="dashed" w:sz="2" w:space="0" w:color="FFFFFF"/>
                      </w:divBdr>
                    </w:div>
                    <w:div w:id="33041123">
                      <w:marLeft w:val="0"/>
                      <w:marRight w:val="0"/>
                      <w:marTop w:val="0"/>
                      <w:marBottom w:val="0"/>
                      <w:divBdr>
                        <w:top w:val="dashed" w:sz="2" w:space="0" w:color="FFFFFF"/>
                        <w:left w:val="dashed" w:sz="2" w:space="0" w:color="FFFFFF"/>
                        <w:bottom w:val="dashed" w:sz="2" w:space="0" w:color="FFFFFF"/>
                        <w:right w:val="dashed" w:sz="2" w:space="0" w:color="FFFFFF"/>
                      </w:divBdr>
                      <w:divsChild>
                        <w:div w:id="1540128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9042662">
                      <w:marLeft w:val="0"/>
                      <w:marRight w:val="0"/>
                      <w:marTop w:val="0"/>
                      <w:marBottom w:val="0"/>
                      <w:divBdr>
                        <w:top w:val="dashed" w:sz="2" w:space="0" w:color="FFFFFF"/>
                        <w:left w:val="dashed" w:sz="2" w:space="0" w:color="FFFFFF"/>
                        <w:bottom w:val="dashed" w:sz="2" w:space="0" w:color="FFFFFF"/>
                        <w:right w:val="dashed" w:sz="2" w:space="0" w:color="FFFFFF"/>
                      </w:divBdr>
                    </w:div>
                    <w:div w:id="416443002">
                      <w:marLeft w:val="0"/>
                      <w:marRight w:val="0"/>
                      <w:marTop w:val="0"/>
                      <w:marBottom w:val="0"/>
                      <w:divBdr>
                        <w:top w:val="dashed" w:sz="2" w:space="0" w:color="FFFFFF"/>
                        <w:left w:val="dashed" w:sz="2" w:space="0" w:color="FFFFFF"/>
                        <w:bottom w:val="dashed" w:sz="2" w:space="0" w:color="FFFFFF"/>
                        <w:right w:val="dashed" w:sz="2" w:space="0" w:color="FFFFFF"/>
                      </w:divBdr>
                      <w:divsChild>
                        <w:div w:id="2076539752">
                          <w:marLeft w:val="0"/>
                          <w:marRight w:val="0"/>
                          <w:marTop w:val="0"/>
                          <w:marBottom w:val="0"/>
                          <w:divBdr>
                            <w:top w:val="dashed" w:sz="2" w:space="0" w:color="FFFFFF"/>
                            <w:left w:val="dashed" w:sz="2" w:space="0" w:color="FFFFFF"/>
                            <w:bottom w:val="dashed" w:sz="2" w:space="0" w:color="FFFFFF"/>
                            <w:right w:val="dashed" w:sz="2" w:space="0" w:color="FFFFFF"/>
                          </w:divBdr>
                        </w:div>
                        <w:div w:id="1631785722">
                          <w:marLeft w:val="0"/>
                          <w:marRight w:val="0"/>
                          <w:marTop w:val="0"/>
                          <w:marBottom w:val="0"/>
                          <w:divBdr>
                            <w:top w:val="dashed" w:sz="2" w:space="0" w:color="FFFFFF"/>
                            <w:left w:val="dashed" w:sz="2" w:space="0" w:color="FFFFFF"/>
                            <w:bottom w:val="dashed" w:sz="2" w:space="0" w:color="FFFFFF"/>
                            <w:right w:val="dashed" w:sz="2" w:space="0" w:color="FFFFFF"/>
                          </w:divBdr>
                        </w:div>
                        <w:div w:id="282885376">
                          <w:marLeft w:val="0"/>
                          <w:marRight w:val="0"/>
                          <w:marTop w:val="0"/>
                          <w:marBottom w:val="0"/>
                          <w:divBdr>
                            <w:top w:val="dashed" w:sz="2" w:space="0" w:color="FFFFFF"/>
                            <w:left w:val="dashed" w:sz="2" w:space="0" w:color="FFFFFF"/>
                            <w:bottom w:val="dashed" w:sz="2" w:space="0" w:color="FFFFFF"/>
                            <w:right w:val="dashed" w:sz="2" w:space="0" w:color="FFFFFF"/>
                          </w:divBdr>
                        </w:div>
                        <w:div w:id="163010582">
                          <w:marLeft w:val="0"/>
                          <w:marRight w:val="0"/>
                          <w:marTop w:val="0"/>
                          <w:marBottom w:val="0"/>
                          <w:divBdr>
                            <w:top w:val="dashed" w:sz="2" w:space="0" w:color="FFFFFF"/>
                            <w:left w:val="dashed" w:sz="2" w:space="0" w:color="FFFFFF"/>
                            <w:bottom w:val="dashed" w:sz="2" w:space="0" w:color="FFFFFF"/>
                            <w:right w:val="dashed" w:sz="2" w:space="0" w:color="FFFFFF"/>
                          </w:divBdr>
                        </w:div>
                        <w:div w:id="1771318504">
                          <w:marLeft w:val="0"/>
                          <w:marRight w:val="0"/>
                          <w:marTop w:val="0"/>
                          <w:marBottom w:val="0"/>
                          <w:divBdr>
                            <w:top w:val="dashed" w:sz="2" w:space="0" w:color="FFFFFF"/>
                            <w:left w:val="dashed" w:sz="2" w:space="0" w:color="FFFFFF"/>
                            <w:bottom w:val="dashed" w:sz="2" w:space="0" w:color="FFFFFF"/>
                            <w:right w:val="dashed" w:sz="2" w:space="0" w:color="FFFFFF"/>
                          </w:divBdr>
                        </w:div>
                        <w:div w:id="1139762192">
                          <w:marLeft w:val="0"/>
                          <w:marRight w:val="0"/>
                          <w:marTop w:val="0"/>
                          <w:marBottom w:val="0"/>
                          <w:divBdr>
                            <w:top w:val="dashed" w:sz="2" w:space="0" w:color="FFFFFF"/>
                            <w:left w:val="dashed" w:sz="2" w:space="0" w:color="FFFFFF"/>
                            <w:bottom w:val="dashed" w:sz="2" w:space="0" w:color="FFFFFF"/>
                            <w:right w:val="dashed" w:sz="2" w:space="0" w:color="FFFFFF"/>
                          </w:divBdr>
                        </w:div>
                        <w:div w:id="1441297706">
                          <w:marLeft w:val="0"/>
                          <w:marRight w:val="0"/>
                          <w:marTop w:val="0"/>
                          <w:marBottom w:val="0"/>
                          <w:divBdr>
                            <w:top w:val="dashed" w:sz="2" w:space="0" w:color="FFFFFF"/>
                            <w:left w:val="dashed" w:sz="2" w:space="0" w:color="FFFFFF"/>
                            <w:bottom w:val="dashed" w:sz="2" w:space="0" w:color="FFFFFF"/>
                            <w:right w:val="dashed" w:sz="2" w:space="0" w:color="FFFFFF"/>
                          </w:divBdr>
                          <w:divsChild>
                            <w:div w:id="1556703049">
                              <w:marLeft w:val="0"/>
                              <w:marRight w:val="0"/>
                              <w:marTop w:val="0"/>
                              <w:marBottom w:val="0"/>
                              <w:divBdr>
                                <w:top w:val="dashed" w:sz="2" w:space="0" w:color="FFFFFF"/>
                                <w:left w:val="dashed" w:sz="2" w:space="0" w:color="FFFFFF"/>
                                <w:bottom w:val="dashed" w:sz="2" w:space="0" w:color="FFFFFF"/>
                                <w:right w:val="dashed" w:sz="2" w:space="0" w:color="FFFFFF"/>
                              </w:divBdr>
                            </w:div>
                            <w:div w:id="154107800">
                              <w:marLeft w:val="0"/>
                              <w:marRight w:val="0"/>
                              <w:marTop w:val="0"/>
                              <w:marBottom w:val="0"/>
                              <w:divBdr>
                                <w:top w:val="dashed" w:sz="2" w:space="0" w:color="FFFFFF"/>
                                <w:left w:val="dashed" w:sz="2" w:space="0" w:color="FFFFFF"/>
                                <w:bottom w:val="dashed" w:sz="2" w:space="0" w:color="FFFFFF"/>
                                <w:right w:val="dashed" w:sz="2" w:space="0" w:color="FFFFFF"/>
                              </w:divBdr>
                            </w:div>
                            <w:div w:id="216599069">
                              <w:marLeft w:val="0"/>
                              <w:marRight w:val="0"/>
                              <w:marTop w:val="0"/>
                              <w:marBottom w:val="0"/>
                              <w:divBdr>
                                <w:top w:val="dashed" w:sz="2" w:space="0" w:color="FFFFFF"/>
                                <w:left w:val="dashed" w:sz="2" w:space="0" w:color="FFFFFF"/>
                                <w:bottom w:val="dashed" w:sz="2" w:space="0" w:color="FFFFFF"/>
                                <w:right w:val="dashed" w:sz="2" w:space="0" w:color="FFFFFF"/>
                              </w:divBdr>
                            </w:div>
                            <w:div w:id="2106221788">
                              <w:marLeft w:val="0"/>
                              <w:marRight w:val="0"/>
                              <w:marTop w:val="0"/>
                              <w:marBottom w:val="0"/>
                              <w:divBdr>
                                <w:top w:val="dashed" w:sz="2" w:space="0" w:color="FFFFFF"/>
                                <w:left w:val="dashed" w:sz="2" w:space="0" w:color="FFFFFF"/>
                                <w:bottom w:val="dashed" w:sz="2" w:space="0" w:color="FFFFFF"/>
                                <w:right w:val="dashed" w:sz="2" w:space="0" w:color="FFFFFF"/>
                              </w:divBdr>
                            </w:div>
                            <w:div w:id="20978812">
                              <w:marLeft w:val="0"/>
                              <w:marRight w:val="0"/>
                              <w:marTop w:val="0"/>
                              <w:marBottom w:val="0"/>
                              <w:divBdr>
                                <w:top w:val="dashed" w:sz="2" w:space="0" w:color="FFFFFF"/>
                                <w:left w:val="dashed" w:sz="2" w:space="0" w:color="FFFFFF"/>
                                <w:bottom w:val="dashed" w:sz="2" w:space="0" w:color="FFFFFF"/>
                                <w:right w:val="dashed" w:sz="2" w:space="0" w:color="FFFFFF"/>
                              </w:divBdr>
                            </w:div>
                            <w:div w:id="1544630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391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897762">
                      <w:marLeft w:val="0"/>
                      <w:marRight w:val="0"/>
                      <w:marTop w:val="0"/>
                      <w:marBottom w:val="0"/>
                      <w:divBdr>
                        <w:top w:val="dashed" w:sz="2" w:space="0" w:color="FFFFFF"/>
                        <w:left w:val="dashed" w:sz="2" w:space="0" w:color="FFFFFF"/>
                        <w:bottom w:val="dashed" w:sz="2" w:space="0" w:color="FFFFFF"/>
                        <w:right w:val="dashed" w:sz="2" w:space="0" w:color="FFFFFF"/>
                      </w:divBdr>
                    </w:div>
                    <w:div w:id="268972803">
                      <w:marLeft w:val="0"/>
                      <w:marRight w:val="0"/>
                      <w:marTop w:val="0"/>
                      <w:marBottom w:val="0"/>
                      <w:divBdr>
                        <w:top w:val="dashed" w:sz="2" w:space="0" w:color="FFFFFF"/>
                        <w:left w:val="dashed" w:sz="2" w:space="0" w:color="FFFFFF"/>
                        <w:bottom w:val="dashed" w:sz="2" w:space="0" w:color="FFFFFF"/>
                        <w:right w:val="dashed" w:sz="2" w:space="0" w:color="FFFFFF"/>
                      </w:divBdr>
                      <w:divsChild>
                        <w:div w:id="476264829">
                          <w:marLeft w:val="0"/>
                          <w:marRight w:val="0"/>
                          <w:marTop w:val="0"/>
                          <w:marBottom w:val="0"/>
                          <w:divBdr>
                            <w:top w:val="dashed" w:sz="2" w:space="0" w:color="FFFFFF"/>
                            <w:left w:val="dashed" w:sz="2" w:space="0" w:color="FFFFFF"/>
                            <w:bottom w:val="dashed" w:sz="2" w:space="0" w:color="FFFFFF"/>
                            <w:right w:val="dashed" w:sz="2" w:space="0" w:color="FFFFFF"/>
                          </w:divBdr>
                        </w:div>
                        <w:div w:id="386034578">
                          <w:marLeft w:val="0"/>
                          <w:marRight w:val="0"/>
                          <w:marTop w:val="0"/>
                          <w:marBottom w:val="0"/>
                          <w:divBdr>
                            <w:top w:val="dashed" w:sz="2" w:space="0" w:color="FFFFFF"/>
                            <w:left w:val="dashed" w:sz="2" w:space="0" w:color="FFFFFF"/>
                            <w:bottom w:val="dashed" w:sz="2" w:space="0" w:color="FFFFFF"/>
                            <w:right w:val="dashed" w:sz="2" w:space="0" w:color="FFFFFF"/>
                          </w:divBdr>
                        </w:div>
                        <w:div w:id="236669593">
                          <w:marLeft w:val="0"/>
                          <w:marRight w:val="0"/>
                          <w:marTop w:val="0"/>
                          <w:marBottom w:val="0"/>
                          <w:divBdr>
                            <w:top w:val="dashed" w:sz="2" w:space="0" w:color="FFFFFF"/>
                            <w:left w:val="dashed" w:sz="2" w:space="0" w:color="FFFFFF"/>
                            <w:bottom w:val="dashed" w:sz="2" w:space="0" w:color="FFFFFF"/>
                            <w:right w:val="dashed" w:sz="2" w:space="0" w:color="FFFFFF"/>
                          </w:divBdr>
                          <w:divsChild>
                            <w:div w:id="1599216577">
                              <w:marLeft w:val="0"/>
                              <w:marRight w:val="0"/>
                              <w:marTop w:val="0"/>
                              <w:marBottom w:val="0"/>
                              <w:divBdr>
                                <w:top w:val="dashed" w:sz="2" w:space="0" w:color="FFFFFF"/>
                                <w:left w:val="dashed" w:sz="2" w:space="0" w:color="FFFFFF"/>
                                <w:bottom w:val="dashed" w:sz="2" w:space="0" w:color="FFFFFF"/>
                                <w:right w:val="dashed" w:sz="2" w:space="0" w:color="FFFFFF"/>
                              </w:divBdr>
                            </w:div>
                            <w:div w:id="1542010450">
                              <w:marLeft w:val="0"/>
                              <w:marRight w:val="0"/>
                              <w:marTop w:val="0"/>
                              <w:marBottom w:val="0"/>
                              <w:divBdr>
                                <w:top w:val="dashed" w:sz="2" w:space="0" w:color="FFFFFF"/>
                                <w:left w:val="dashed" w:sz="2" w:space="0" w:color="FFFFFF"/>
                                <w:bottom w:val="dashed" w:sz="2" w:space="0" w:color="FFFFFF"/>
                                <w:right w:val="dashed" w:sz="2" w:space="0" w:color="FFFFFF"/>
                              </w:divBdr>
                            </w:div>
                            <w:div w:id="2057313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046501">
                          <w:marLeft w:val="0"/>
                          <w:marRight w:val="0"/>
                          <w:marTop w:val="0"/>
                          <w:marBottom w:val="0"/>
                          <w:divBdr>
                            <w:top w:val="dashed" w:sz="2" w:space="0" w:color="FFFFFF"/>
                            <w:left w:val="dashed" w:sz="2" w:space="0" w:color="FFFFFF"/>
                            <w:bottom w:val="dashed" w:sz="2" w:space="0" w:color="FFFFFF"/>
                            <w:right w:val="dashed" w:sz="2" w:space="0" w:color="FFFFFF"/>
                          </w:divBdr>
                        </w:div>
                        <w:div w:id="1321730913">
                          <w:marLeft w:val="0"/>
                          <w:marRight w:val="0"/>
                          <w:marTop w:val="0"/>
                          <w:marBottom w:val="0"/>
                          <w:divBdr>
                            <w:top w:val="dashed" w:sz="2" w:space="0" w:color="FFFFFF"/>
                            <w:left w:val="dashed" w:sz="2" w:space="0" w:color="FFFFFF"/>
                            <w:bottom w:val="dashed" w:sz="2" w:space="0" w:color="FFFFFF"/>
                            <w:right w:val="dashed" w:sz="2" w:space="0" w:color="FFFFFF"/>
                          </w:divBdr>
                          <w:divsChild>
                            <w:div w:id="1501390891">
                              <w:marLeft w:val="0"/>
                              <w:marRight w:val="0"/>
                              <w:marTop w:val="0"/>
                              <w:marBottom w:val="0"/>
                              <w:divBdr>
                                <w:top w:val="dashed" w:sz="2" w:space="0" w:color="FFFFFF"/>
                                <w:left w:val="dashed" w:sz="2" w:space="0" w:color="FFFFFF"/>
                                <w:bottom w:val="dashed" w:sz="2" w:space="0" w:color="FFFFFF"/>
                                <w:right w:val="dashed" w:sz="2" w:space="0" w:color="FFFFFF"/>
                              </w:divBdr>
                            </w:div>
                            <w:div w:id="1546992059">
                              <w:marLeft w:val="0"/>
                              <w:marRight w:val="0"/>
                              <w:marTop w:val="0"/>
                              <w:marBottom w:val="0"/>
                              <w:divBdr>
                                <w:top w:val="dashed" w:sz="2" w:space="0" w:color="FFFFFF"/>
                                <w:left w:val="dashed" w:sz="2" w:space="0" w:color="FFFFFF"/>
                                <w:bottom w:val="dashed" w:sz="2" w:space="0" w:color="FFFFFF"/>
                                <w:right w:val="dashed" w:sz="2" w:space="0" w:color="FFFFFF"/>
                              </w:divBdr>
                            </w:div>
                            <w:div w:id="1104300844">
                              <w:marLeft w:val="0"/>
                              <w:marRight w:val="0"/>
                              <w:marTop w:val="0"/>
                              <w:marBottom w:val="0"/>
                              <w:divBdr>
                                <w:top w:val="dashed" w:sz="2" w:space="0" w:color="FFFFFF"/>
                                <w:left w:val="dashed" w:sz="2" w:space="0" w:color="FFFFFF"/>
                                <w:bottom w:val="dashed" w:sz="2" w:space="0" w:color="FFFFFF"/>
                                <w:right w:val="dashed" w:sz="2" w:space="0" w:color="FFFFFF"/>
                              </w:divBdr>
                            </w:div>
                            <w:div w:id="1908954605">
                              <w:marLeft w:val="0"/>
                              <w:marRight w:val="0"/>
                              <w:marTop w:val="0"/>
                              <w:marBottom w:val="0"/>
                              <w:divBdr>
                                <w:top w:val="dashed" w:sz="2" w:space="0" w:color="FFFFFF"/>
                                <w:left w:val="dashed" w:sz="2" w:space="0" w:color="FFFFFF"/>
                                <w:bottom w:val="dashed" w:sz="2" w:space="0" w:color="FFFFFF"/>
                                <w:right w:val="dashed" w:sz="2" w:space="0" w:color="FFFFFF"/>
                              </w:divBdr>
                            </w:div>
                            <w:div w:id="104276988">
                              <w:marLeft w:val="0"/>
                              <w:marRight w:val="0"/>
                              <w:marTop w:val="0"/>
                              <w:marBottom w:val="0"/>
                              <w:divBdr>
                                <w:top w:val="dashed" w:sz="2" w:space="0" w:color="FFFFFF"/>
                                <w:left w:val="dashed" w:sz="2" w:space="0" w:color="FFFFFF"/>
                                <w:bottom w:val="dashed" w:sz="2" w:space="0" w:color="FFFFFF"/>
                                <w:right w:val="dashed" w:sz="2" w:space="0" w:color="FFFFFF"/>
                              </w:divBdr>
                            </w:div>
                            <w:div w:id="2084720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556470">
                          <w:marLeft w:val="0"/>
                          <w:marRight w:val="0"/>
                          <w:marTop w:val="0"/>
                          <w:marBottom w:val="0"/>
                          <w:divBdr>
                            <w:top w:val="dashed" w:sz="2" w:space="0" w:color="FFFFFF"/>
                            <w:left w:val="dashed" w:sz="2" w:space="0" w:color="FFFFFF"/>
                            <w:bottom w:val="dashed" w:sz="2" w:space="0" w:color="FFFFFF"/>
                            <w:right w:val="dashed" w:sz="2" w:space="0" w:color="FFFFFF"/>
                          </w:divBdr>
                        </w:div>
                        <w:div w:id="2090687677">
                          <w:marLeft w:val="0"/>
                          <w:marRight w:val="0"/>
                          <w:marTop w:val="0"/>
                          <w:marBottom w:val="0"/>
                          <w:divBdr>
                            <w:top w:val="dashed" w:sz="2" w:space="0" w:color="FFFFFF"/>
                            <w:left w:val="dashed" w:sz="2" w:space="0" w:color="FFFFFF"/>
                            <w:bottom w:val="dashed" w:sz="2" w:space="0" w:color="FFFFFF"/>
                            <w:right w:val="dashed" w:sz="2" w:space="0" w:color="FFFFFF"/>
                          </w:divBdr>
                        </w:div>
                        <w:div w:id="1929925074">
                          <w:marLeft w:val="0"/>
                          <w:marRight w:val="0"/>
                          <w:marTop w:val="0"/>
                          <w:marBottom w:val="0"/>
                          <w:divBdr>
                            <w:top w:val="dashed" w:sz="2" w:space="0" w:color="FFFFFF"/>
                            <w:left w:val="dashed" w:sz="2" w:space="0" w:color="FFFFFF"/>
                            <w:bottom w:val="dashed" w:sz="2" w:space="0" w:color="FFFFFF"/>
                            <w:right w:val="dashed" w:sz="2" w:space="0" w:color="FFFFFF"/>
                          </w:divBdr>
                          <w:divsChild>
                            <w:div w:id="1658656518">
                              <w:marLeft w:val="0"/>
                              <w:marRight w:val="0"/>
                              <w:marTop w:val="0"/>
                              <w:marBottom w:val="0"/>
                              <w:divBdr>
                                <w:top w:val="dashed" w:sz="2" w:space="0" w:color="FFFFFF"/>
                                <w:left w:val="dashed" w:sz="2" w:space="0" w:color="FFFFFF"/>
                                <w:bottom w:val="dashed" w:sz="2" w:space="0" w:color="FFFFFF"/>
                                <w:right w:val="dashed" w:sz="2" w:space="0" w:color="FFFFFF"/>
                              </w:divBdr>
                            </w:div>
                            <w:div w:id="1264532220">
                              <w:marLeft w:val="0"/>
                              <w:marRight w:val="0"/>
                              <w:marTop w:val="0"/>
                              <w:marBottom w:val="0"/>
                              <w:divBdr>
                                <w:top w:val="dashed" w:sz="2" w:space="0" w:color="FFFFFF"/>
                                <w:left w:val="dashed" w:sz="2" w:space="0" w:color="FFFFFF"/>
                                <w:bottom w:val="dashed" w:sz="2" w:space="0" w:color="FFFFFF"/>
                                <w:right w:val="dashed" w:sz="2" w:space="0" w:color="FFFFFF"/>
                              </w:divBdr>
                            </w:div>
                            <w:div w:id="1966233501">
                              <w:marLeft w:val="0"/>
                              <w:marRight w:val="0"/>
                              <w:marTop w:val="0"/>
                              <w:marBottom w:val="0"/>
                              <w:divBdr>
                                <w:top w:val="dashed" w:sz="2" w:space="0" w:color="FFFFFF"/>
                                <w:left w:val="dashed" w:sz="2" w:space="0" w:color="FFFFFF"/>
                                <w:bottom w:val="dashed" w:sz="2" w:space="0" w:color="FFFFFF"/>
                                <w:right w:val="dashed" w:sz="2" w:space="0" w:color="FFFFFF"/>
                              </w:divBdr>
                            </w:div>
                            <w:div w:id="930892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53249819">
                      <w:marLeft w:val="0"/>
                      <w:marRight w:val="0"/>
                      <w:marTop w:val="0"/>
                      <w:marBottom w:val="0"/>
                      <w:divBdr>
                        <w:top w:val="dashed" w:sz="2" w:space="0" w:color="FFFFFF"/>
                        <w:left w:val="dashed" w:sz="2" w:space="0" w:color="FFFFFF"/>
                        <w:bottom w:val="dashed" w:sz="2" w:space="0" w:color="FFFFFF"/>
                        <w:right w:val="dashed" w:sz="2" w:space="0" w:color="FFFFFF"/>
                      </w:divBdr>
                    </w:div>
                    <w:div w:id="1962834501">
                      <w:marLeft w:val="0"/>
                      <w:marRight w:val="0"/>
                      <w:marTop w:val="0"/>
                      <w:marBottom w:val="0"/>
                      <w:divBdr>
                        <w:top w:val="dashed" w:sz="2" w:space="0" w:color="FFFFFF"/>
                        <w:left w:val="dashed" w:sz="2" w:space="0" w:color="FFFFFF"/>
                        <w:bottom w:val="dashed" w:sz="2" w:space="0" w:color="FFFFFF"/>
                        <w:right w:val="dashed" w:sz="2" w:space="0" w:color="FFFFFF"/>
                      </w:divBdr>
                      <w:divsChild>
                        <w:div w:id="838036929">
                          <w:marLeft w:val="0"/>
                          <w:marRight w:val="0"/>
                          <w:marTop w:val="0"/>
                          <w:marBottom w:val="0"/>
                          <w:divBdr>
                            <w:top w:val="dashed" w:sz="2" w:space="0" w:color="FFFFFF"/>
                            <w:left w:val="dashed" w:sz="2" w:space="0" w:color="FFFFFF"/>
                            <w:bottom w:val="dashed" w:sz="2" w:space="0" w:color="FFFFFF"/>
                            <w:right w:val="dashed" w:sz="2" w:space="0" w:color="FFFFFF"/>
                          </w:divBdr>
                        </w:div>
                        <w:div w:id="894973218">
                          <w:marLeft w:val="0"/>
                          <w:marRight w:val="0"/>
                          <w:marTop w:val="0"/>
                          <w:marBottom w:val="0"/>
                          <w:divBdr>
                            <w:top w:val="dashed" w:sz="2" w:space="0" w:color="FFFFFF"/>
                            <w:left w:val="dashed" w:sz="2" w:space="0" w:color="FFFFFF"/>
                            <w:bottom w:val="dashed" w:sz="2" w:space="0" w:color="FFFFFF"/>
                            <w:right w:val="dashed" w:sz="2" w:space="0" w:color="FFFFFF"/>
                          </w:divBdr>
                        </w:div>
                        <w:div w:id="2060203960">
                          <w:marLeft w:val="0"/>
                          <w:marRight w:val="0"/>
                          <w:marTop w:val="0"/>
                          <w:marBottom w:val="0"/>
                          <w:divBdr>
                            <w:top w:val="dashed" w:sz="2" w:space="0" w:color="FFFFFF"/>
                            <w:left w:val="dashed" w:sz="2" w:space="0" w:color="FFFFFF"/>
                            <w:bottom w:val="dashed" w:sz="2" w:space="0" w:color="FFFFFF"/>
                            <w:right w:val="dashed" w:sz="2" w:space="0" w:color="FFFFFF"/>
                          </w:divBdr>
                        </w:div>
                        <w:div w:id="357200375">
                          <w:marLeft w:val="0"/>
                          <w:marRight w:val="0"/>
                          <w:marTop w:val="0"/>
                          <w:marBottom w:val="0"/>
                          <w:divBdr>
                            <w:top w:val="dashed" w:sz="2" w:space="0" w:color="FFFFFF"/>
                            <w:left w:val="dashed" w:sz="2" w:space="0" w:color="FFFFFF"/>
                            <w:bottom w:val="dashed" w:sz="2" w:space="0" w:color="FFFFFF"/>
                            <w:right w:val="dashed" w:sz="2" w:space="0" w:color="FFFFFF"/>
                          </w:divBdr>
                        </w:div>
                        <w:div w:id="1048064842">
                          <w:marLeft w:val="0"/>
                          <w:marRight w:val="0"/>
                          <w:marTop w:val="0"/>
                          <w:marBottom w:val="0"/>
                          <w:divBdr>
                            <w:top w:val="dashed" w:sz="2" w:space="0" w:color="FFFFFF"/>
                            <w:left w:val="dashed" w:sz="2" w:space="0" w:color="FFFFFF"/>
                            <w:bottom w:val="dashed" w:sz="2" w:space="0" w:color="FFFFFF"/>
                            <w:right w:val="dashed" w:sz="2" w:space="0" w:color="FFFFFF"/>
                          </w:divBdr>
                        </w:div>
                        <w:div w:id="750977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9289588">
                      <w:marLeft w:val="0"/>
                      <w:marRight w:val="0"/>
                      <w:marTop w:val="0"/>
                      <w:marBottom w:val="0"/>
                      <w:divBdr>
                        <w:top w:val="dashed" w:sz="2" w:space="0" w:color="FFFFFF"/>
                        <w:left w:val="dashed" w:sz="2" w:space="0" w:color="FFFFFF"/>
                        <w:bottom w:val="dashed" w:sz="2" w:space="0" w:color="FFFFFF"/>
                        <w:right w:val="dashed" w:sz="2" w:space="0" w:color="FFFFFF"/>
                      </w:divBdr>
                    </w:div>
                    <w:div w:id="1795783799">
                      <w:marLeft w:val="0"/>
                      <w:marRight w:val="0"/>
                      <w:marTop w:val="0"/>
                      <w:marBottom w:val="0"/>
                      <w:divBdr>
                        <w:top w:val="dashed" w:sz="2" w:space="0" w:color="FFFFFF"/>
                        <w:left w:val="dashed" w:sz="2" w:space="0" w:color="FFFFFF"/>
                        <w:bottom w:val="dashed" w:sz="2" w:space="0" w:color="FFFFFF"/>
                        <w:right w:val="dashed" w:sz="2" w:space="0" w:color="FFFFFF"/>
                      </w:divBdr>
                      <w:divsChild>
                        <w:div w:id="810564124">
                          <w:marLeft w:val="0"/>
                          <w:marRight w:val="0"/>
                          <w:marTop w:val="0"/>
                          <w:marBottom w:val="0"/>
                          <w:divBdr>
                            <w:top w:val="dashed" w:sz="2" w:space="0" w:color="FFFFFF"/>
                            <w:left w:val="dashed" w:sz="2" w:space="0" w:color="FFFFFF"/>
                            <w:bottom w:val="dashed" w:sz="2" w:space="0" w:color="FFFFFF"/>
                            <w:right w:val="dashed" w:sz="2" w:space="0" w:color="FFFFFF"/>
                          </w:divBdr>
                        </w:div>
                        <w:div w:id="1559976919">
                          <w:marLeft w:val="0"/>
                          <w:marRight w:val="0"/>
                          <w:marTop w:val="0"/>
                          <w:marBottom w:val="0"/>
                          <w:divBdr>
                            <w:top w:val="dashed" w:sz="2" w:space="0" w:color="FFFFFF"/>
                            <w:left w:val="dashed" w:sz="2" w:space="0" w:color="FFFFFF"/>
                            <w:bottom w:val="dashed" w:sz="2" w:space="0" w:color="FFFFFF"/>
                            <w:right w:val="dashed" w:sz="2" w:space="0" w:color="FFFFFF"/>
                          </w:divBdr>
                        </w:div>
                        <w:div w:id="1780252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6527169">
                      <w:marLeft w:val="0"/>
                      <w:marRight w:val="0"/>
                      <w:marTop w:val="0"/>
                      <w:marBottom w:val="0"/>
                      <w:divBdr>
                        <w:top w:val="dashed" w:sz="2" w:space="0" w:color="FFFFFF"/>
                        <w:left w:val="dashed" w:sz="2" w:space="0" w:color="FFFFFF"/>
                        <w:bottom w:val="dashed" w:sz="2" w:space="0" w:color="FFFFFF"/>
                        <w:right w:val="dashed" w:sz="2" w:space="0" w:color="FFFFFF"/>
                      </w:divBdr>
                    </w:div>
                    <w:div w:id="661658400">
                      <w:marLeft w:val="0"/>
                      <w:marRight w:val="0"/>
                      <w:marTop w:val="0"/>
                      <w:marBottom w:val="0"/>
                      <w:divBdr>
                        <w:top w:val="dashed" w:sz="2" w:space="0" w:color="FFFFFF"/>
                        <w:left w:val="dashed" w:sz="2" w:space="0" w:color="FFFFFF"/>
                        <w:bottom w:val="dashed" w:sz="2" w:space="0" w:color="FFFFFF"/>
                        <w:right w:val="dashed" w:sz="2" w:space="0" w:color="FFFFFF"/>
                      </w:divBdr>
                      <w:divsChild>
                        <w:div w:id="140581249">
                          <w:marLeft w:val="0"/>
                          <w:marRight w:val="0"/>
                          <w:marTop w:val="0"/>
                          <w:marBottom w:val="0"/>
                          <w:divBdr>
                            <w:top w:val="none" w:sz="0" w:space="0" w:color="auto"/>
                            <w:left w:val="none" w:sz="0" w:space="0" w:color="auto"/>
                            <w:bottom w:val="none" w:sz="0" w:space="0" w:color="auto"/>
                            <w:right w:val="none" w:sz="0" w:space="0" w:color="auto"/>
                          </w:divBdr>
                        </w:div>
                        <w:div w:id="163713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972204">
                      <w:marLeft w:val="0"/>
                      <w:marRight w:val="0"/>
                      <w:marTop w:val="0"/>
                      <w:marBottom w:val="0"/>
                      <w:divBdr>
                        <w:top w:val="dashed" w:sz="2" w:space="0" w:color="FFFFFF"/>
                        <w:left w:val="dashed" w:sz="2" w:space="0" w:color="FFFFFF"/>
                        <w:bottom w:val="dashed" w:sz="2" w:space="0" w:color="FFFFFF"/>
                        <w:right w:val="dashed" w:sz="2" w:space="0" w:color="FFFFFF"/>
                      </w:divBdr>
                    </w:div>
                    <w:div w:id="687291838">
                      <w:marLeft w:val="0"/>
                      <w:marRight w:val="0"/>
                      <w:marTop w:val="0"/>
                      <w:marBottom w:val="0"/>
                      <w:divBdr>
                        <w:top w:val="dashed" w:sz="2" w:space="0" w:color="FFFFFF"/>
                        <w:left w:val="dashed" w:sz="2" w:space="0" w:color="FFFFFF"/>
                        <w:bottom w:val="dashed" w:sz="2" w:space="0" w:color="FFFFFF"/>
                        <w:right w:val="dashed" w:sz="2" w:space="0" w:color="FFFFFF"/>
                      </w:divBdr>
                      <w:divsChild>
                        <w:div w:id="130710637">
                          <w:marLeft w:val="0"/>
                          <w:marRight w:val="0"/>
                          <w:marTop w:val="0"/>
                          <w:marBottom w:val="0"/>
                          <w:divBdr>
                            <w:top w:val="dashed" w:sz="2" w:space="0" w:color="FFFFFF"/>
                            <w:left w:val="dashed" w:sz="2" w:space="0" w:color="FFFFFF"/>
                            <w:bottom w:val="dashed" w:sz="2" w:space="0" w:color="FFFFFF"/>
                            <w:right w:val="dashed" w:sz="2" w:space="0" w:color="FFFFFF"/>
                          </w:divBdr>
                        </w:div>
                        <w:div w:id="2105370021">
                          <w:marLeft w:val="0"/>
                          <w:marRight w:val="0"/>
                          <w:marTop w:val="0"/>
                          <w:marBottom w:val="0"/>
                          <w:divBdr>
                            <w:top w:val="dashed" w:sz="2" w:space="0" w:color="FFFFFF"/>
                            <w:left w:val="dashed" w:sz="2" w:space="0" w:color="FFFFFF"/>
                            <w:bottom w:val="dashed" w:sz="2" w:space="0" w:color="FFFFFF"/>
                            <w:right w:val="dashed" w:sz="2" w:space="0" w:color="FFFFFF"/>
                          </w:divBdr>
                        </w:div>
                        <w:div w:id="1842966145">
                          <w:marLeft w:val="0"/>
                          <w:marRight w:val="0"/>
                          <w:marTop w:val="0"/>
                          <w:marBottom w:val="0"/>
                          <w:divBdr>
                            <w:top w:val="dashed" w:sz="2" w:space="0" w:color="FFFFFF"/>
                            <w:left w:val="dashed" w:sz="2" w:space="0" w:color="FFFFFF"/>
                            <w:bottom w:val="dashed" w:sz="2" w:space="0" w:color="FFFFFF"/>
                            <w:right w:val="dashed" w:sz="2" w:space="0" w:color="FFFFFF"/>
                          </w:divBdr>
                          <w:divsChild>
                            <w:div w:id="56511763">
                              <w:marLeft w:val="0"/>
                              <w:marRight w:val="0"/>
                              <w:marTop w:val="0"/>
                              <w:marBottom w:val="0"/>
                              <w:divBdr>
                                <w:top w:val="dashed" w:sz="2" w:space="0" w:color="FFFFFF"/>
                                <w:left w:val="dashed" w:sz="2" w:space="0" w:color="FFFFFF"/>
                                <w:bottom w:val="dashed" w:sz="2" w:space="0" w:color="FFFFFF"/>
                                <w:right w:val="dashed" w:sz="2" w:space="0" w:color="FFFFFF"/>
                              </w:divBdr>
                            </w:div>
                            <w:div w:id="1674989110">
                              <w:marLeft w:val="0"/>
                              <w:marRight w:val="0"/>
                              <w:marTop w:val="0"/>
                              <w:marBottom w:val="0"/>
                              <w:divBdr>
                                <w:top w:val="dashed" w:sz="2" w:space="0" w:color="FFFFFF"/>
                                <w:left w:val="dashed" w:sz="2" w:space="0" w:color="FFFFFF"/>
                                <w:bottom w:val="dashed" w:sz="2" w:space="0" w:color="FFFFFF"/>
                                <w:right w:val="dashed" w:sz="2" w:space="0" w:color="FFFFFF"/>
                              </w:divBdr>
                            </w:div>
                            <w:div w:id="420496034">
                              <w:marLeft w:val="0"/>
                              <w:marRight w:val="0"/>
                              <w:marTop w:val="0"/>
                              <w:marBottom w:val="0"/>
                              <w:divBdr>
                                <w:top w:val="dashed" w:sz="2" w:space="0" w:color="FFFFFF"/>
                                <w:left w:val="dashed" w:sz="2" w:space="0" w:color="FFFFFF"/>
                                <w:bottom w:val="dashed" w:sz="2" w:space="0" w:color="FFFFFF"/>
                                <w:right w:val="dashed" w:sz="2" w:space="0" w:color="FFFFFF"/>
                              </w:divBdr>
                            </w:div>
                            <w:div w:id="1282034564">
                              <w:marLeft w:val="0"/>
                              <w:marRight w:val="0"/>
                              <w:marTop w:val="0"/>
                              <w:marBottom w:val="0"/>
                              <w:divBdr>
                                <w:top w:val="dashed" w:sz="2" w:space="0" w:color="FFFFFF"/>
                                <w:left w:val="dashed" w:sz="2" w:space="0" w:color="FFFFFF"/>
                                <w:bottom w:val="dashed" w:sz="2" w:space="0" w:color="FFFFFF"/>
                                <w:right w:val="dashed" w:sz="2" w:space="0" w:color="FFFFFF"/>
                              </w:divBdr>
                            </w:div>
                            <w:div w:id="368844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5519643">
                          <w:marLeft w:val="0"/>
                          <w:marRight w:val="0"/>
                          <w:marTop w:val="0"/>
                          <w:marBottom w:val="0"/>
                          <w:divBdr>
                            <w:top w:val="dashed" w:sz="2" w:space="0" w:color="FFFFFF"/>
                            <w:left w:val="dashed" w:sz="2" w:space="0" w:color="FFFFFF"/>
                            <w:bottom w:val="dashed" w:sz="2" w:space="0" w:color="FFFFFF"/>
                            <w:right w:val="dashed" w:sz="2" w:space="0" w:color="FFFFFF"/>
                          </w:divBdr>
                        </w:div>
                        <w:div w:id="712924361">
                          <w:marLeft w:val="0"/>
                          <w:marRight w:val="0"/>
                          <w:marTop w:val="0"/>
                          <w:marBottom w:val="0"/>
                          <w:divBdr>
                            <w:top w:val="dashed" w:sz="2" w:space="0" w:color="FFFFFF"/>
                            <w:left w:val="dashed" w:sz="2" w:space="0" w:color="FFFFFF"/>
                            <w:bottom w:val="dashed" w:sz="2" w:space="0" w:color="FFFFFF"/>
                            <w:right w:val="dashed" w:sz="2" w:space="0" w:color="FFFFFF"/>
                          </w:divBdr>
                          <w:divsChild>
                            <w:div w:id="208809203">
                              <w:marLeft w:val="0"/>
                              <w:marRight w:val="0"/>
                              <w:marTop w:val="0"/>
                              <w:marBottom w:val="0"/>
                              <w:divBdr>
                                <w:top w:val="dashed" w:sz="2" w:space="0" w:color="FFFFFF"/>
                                <w:left w:val="dashed" w:sz="2" w:space="0" w:color="FFFFFF"/>
                                <w:bottom w:val="dashed" w:sz="2" w:space="0" w:color="FFFFFF"/>
                                <w:right w:val="dashed" w:sz="2" w:space="0" w:color="FFFFFF"/>
                              </w:divBdr>
                            </w:div>
                            <w:div w:id="116683008">
                              <w:marLeft w:val="0"/>
                              <w:marRight w:val="0"/>
                              <w:marTop w:val="0"/>
                              <w:marBottom w:val="0"/>
                              <w:divBdr>
                                <w:top w:val="dashed" w:sz="2" w:space="0" w:color="FFFFFF"/>
                                <w:left w:val="dashed" w:sz="2" w:space="0" w:color="FFFFFF"/>
                                <w:bottom w:val="dashed" w:sz="2" w:space="0" w:color="FFFFFF"/>
                                <w:right w:val="dashed" w:sz="2" w:space="0" w:color="FFFFFF"/>
                              </w:divBdr>
                            </w:div>
                            <w:div w:id="1238788494">
                              <w:marLeft w:val="0"/>
                              <w:marRight w:val="0"/>
                              <w:marTop w:val="0"/>
                              <w:marBottom w:val="0"/>
                              <w:divBdr>
                                <w:top w:val="dashed" w:sz="2" w:space="0" w:color="FFFFFF"/>
                                <w:left w:val="dashed" w:sz="2" w:space="0" w:color="FFFFFF"/>
                                <w:bottom w:val="dashed" w:sz="2" w:space="0" w:color="FFFFFF"/>
                                <w:right w:val="dashed" w:sz="2" w:space="0" w:color="FFFFFF"/>
                              </w:divBdr>
                            </w:div>
                            <w:div w:id="431164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8814025">
                      <w:marLeft w:val="0"/>
                      <w:marRight w:val="0"/>
                      <w:marTop w:val="0"/>
                      <w:marBottom w:val="0"/>
                      <w:divBdr>
                        <w:top w:val="dashed" w:sz="2" w:space="0" w:color="FFFFFF"/>
                        <w:left w:val="dashed" w:sz="2" w:space="0" w:color="FFFFFF"/>
                        <w:bottom w:val="dashed" w:sz="2" w:space="0" w:color="FFFFFF"/>
                        <w:right w:val="dashed" w:sz="2" w:space="0" w:color="FFFFFF"/>
                      </w:divBdr>
                    </w:div>
                    <w:div w:id="735010409">
                      <w:marLeft w:val="0"/>
                      <w:marRight w:val="0"/>
                      <w:marTop w:val="0"/>
                      <w:marBottom w:val="0"/>
                      <w:divBdr>
                        <w:top w:val="dashed" w:sz="2" w:space="0" w:color="FFFFFF"/>
                        <w:left w:val="dashed" w:sz="2" w:space="0" w:color="FFFFFF"/>
                        <w:bottom w:val="dashed" w:sz="2" w:space="0" w:color="FFFFFF"/>
                        <w:right w:val="dashed" w:sz="2" w:space="0" w:color="FFFFFF"/>
                      </w:divBdr>
                      <w:divsChild>
                        <w:div w:id="2039087225">
                          <w:marLeft w:val="0"/>
                          <w:marRight w:val="0"/>
                          <w:marTop w:val="0"/>
                          <w:marBottom w:val="0"/>
                          <w:divBdr>
                            <w:top w:val="dashed" w:sz="2" w:space="0" w:color="FFFFFF"/>
                            <w:left w:val="dashed" w:sz="2" w:space="0" w:color="FFFFFF"/>
                            <w:bottom w:val="dashed" w:sz="2" w:space="0" w:color="FFFFFF"/>
                            <w:right w:val="dashed" w:sz="2" w:space="0" w:color="FFFFFF"/>
                          </w:divBdr>
                        </w:div>
                        <w:div w:id="629170706">
                          <w:marLeft w:val="0"/>
                          <w:marRight w:val="0"/>
                          <w:marTop w:val="0"/>
                          <w:marBottom w:val="0"/>
                          <w:divBdr>
                            <w:top w:val="dashed" w:sz="2" w:space="0" w:color="FFFFFF"/>
                            <w:left w:val="dashed" w:sz="2" w:space="0" w:color="FFFFFF"/>
                            <w:bottom w:val="dashed" w:sz="2" w:space="0" w:color="FFFFFF"/>
                            <w:right w:val="dashed" w:sz="2" w:space="0" w:color="FFFFFF"/>
                          </w:divBdr>
                        </w:div>
                        <w:div w:id="885751087">
                          <w:marLeft w:val="0"/>
                          <w:marRight w:val="0"/>
                          <w:marTop w:val="0"/>
                          <w:marBottom w:val="0"/>
                          <w:divBdr>
                            <w:top w:val="dashed" w:sz="2" w:space="0" w:color="FFFFFF"/>
                            <w:left w:val="dashed" w:sz="2" w:space="0" w:color="FFFFFF"/>
                            <w:bottom w:val="dashed" w:sz="2" w:space="0" w:color="FFFFFF"/>
                            <w:right w:val="dashed" w:sz="2" w:space="0" w:color="FFFFFF"/>
                          </w:divBdr>
                          <w:divsChild>
                            <w:div w:id="1657226469">
                              <w:marLeft w:val="0"/>
                              <w:marRight w:val="0"/>
                              <w:marTop w:val="0"/>
                              <w:marBottom w:val="0"/>
                              <w:divBdr>
                                <w:top w:val="dashed" w:sz="2" w:space="0" w:color="FFFFFF"/>
                                <w:left w:val="dashed" w:sz="2" w:space="0" w:color="FFFFFF"/>
                                <w:bottom w:val="dashed" w:sz="2" w:space="0" w:color="FFFFFF"/>
                                <w:right w:val="dashed" w:sz="2" w:space="0" w:color="FFFFFF"/>
                              </w:divBdr>
                            </w:div>
                            <w:div w:id="754933057">
                              <w:marLeft w:val="0"/>
                              <w:marRight w:val="0"/>
                              <w:marTop w:val="0"/>
                              <w:marBottom w:val="0"/>
                              <w:divBdr>
                                <w:top w:val="dashed" w:sz="2" w:space="0" w:color="FFFFFF"/>
                                <w:left w:val="dashed" w:sz="2" w:space="0" w:color="FFFFFF"/>
                                <w:bottom w:val="dashed" w:sz="2" w:space="0" w:color="FFFFFF"/>
                                <w:right w:val="dashed" w:sz="2" w:space="0" w:color="FFFFFF"/>
                              </w:divBdr>
                            </w:div>
                            <w:div w:id="910851757">
                              <w:marLeft w:val="0"/>
                              <w:marRight w:val="0"/>
                              <w:marTop w:val="0"/>
                              <w:marBottom w:val="0"/>
                              <w:divBdr>
                                <w:top w:val="dashed" w:sz="2" w:space="0" w:color="FFFFFF"/>
                                <w:left w:val="dashed" w:sz="2" w:space="0" w:color="FFFFFF"/>
                                <w:bottom w:val="dashed" w:sz="2" w:space="0" w:color="FFFFFF"/>
                                <w:right w:val="dashed" w:sz="2" w:space="0" w:color="FFFFFF"/>
                              </w:divBdr>
                            </w:div>
                            <w:div w:id="1309894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0550064">
                      <w:marLeft w:val="0"/>
                      <w:marRight w:val="0"/>
                      <w:marTop w:val="0"/>
                      <w:marBottom w:val="0"/>
                      <w:divBdr>
                        <w:top w:val="dashed" w:sz="2" w:space="0" w:color="FFFFFF"/>
                        <w:left w:val="dashed" w:sz="2" w:space="0" w:color="FFFFFF"/>
                        <w:bottom w:val="dashed" w:sz="2" w:space="0" w:color="FFFFFF"/>
                        <w:right w:val="dashed" w:sz="2" w:space="0" w:color="FFFFFF"/>
                      </w:divBdr>
                    </w:div>
                    <w:div w:id="667902317">
                      <w:marLeft w:val="0"/>
                      <w:marRight w:val="0"/>
                      <w:marTop w:val="0"/>
                      <w:marBottom w:val="0"/>
                      <w:divBdr>
                        <w:top w:val="dashed" w:sz="2" w:space="0" w:color="FFFFFF"/>
                        <w:left w:val="dashed" w:sz="2" w:space="0" w:color="FFFFFF"/>
                        <w:bottom w:val="dashed" w:sz="2" w:space="0" w:color="FFFFFF"/>
                        <w:right w:val="dashed" w:sz="2" w:space="0" w:color="FFFFFF"/>
                      </w:divBdr>
                      <w:divsChild>
                        <w:div w:id="814220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4960422">
                  <w:marLeft w:val="0"/>
                  <w:marRight w:val="0"/>
                  <w:marTop w:val="0"/>
                  <w:marBottom w:val="0"/>
                  <w:divBdr>
                    <w:top w:val="dashed" w:sz="2" w:space="0" w:color="FFFFFF"/>
                    <w:left w:val="dashed" w:sz="2" w:space="0" w:color="FFFFFF"/>
                    <w:bottom w:val="dashed" w:sz="2" w:space="0" w:color="FFFFFF"/>
                    <w:right w:val="dashed" w:sz="2" w:space="0" w:color="FFFFFF"/>
                  </w:divBdr>
                </w:div>
                <w:div w:id="95905070">
                  <w:marLeft w:val="0"/>
                  <w:marRight w:val="0"/>
                  <w:marTop w:val="0"/>
                  <w:marBottom w:val="0"/>
                  <w:divBdr>
                    <w:top w:val="dashed" w:sz="2" w:space="0" w:color="FFFFFF"/>
                    <w:left w:val="dashed" w:sz="2" w:space="0" w:color="FFFFFF"/>
                    <w:bottom w:val="dashed" w:sz="2" w:space="0" w:color="FFFFFF"/>
                    <w:right w:val="dashed" w:sz="2" w:space="0" w:color="FFFFFF"/>
                  </w:divBdr>
                  <w:divsChild>
                    <w:div w:id="1829202158">
                      <w:marLeft w:val="0"/>
                      <w:marRight w:val="0"/>
                      <w:marTop w:val="0"/>
                      <w:marBottom w:val="0"/>
                      <w:divBdr>
                        <w:top w:val="dashed" w:sz="2" w:space="0" w:color="FFFFFF"/>
                        <w:left w:val="dashed" w:sz="2" w:space="0" w:color="FFFFFF"/>
                        <w:bottom w:val="dashed" w:sz="2" w:space="0" w:color="FFFFFF"/>
                        <w:right w:val="dashed" w:sz="2" w:space="0" w:color="FFFFFF"/>
                      </w:divBdr>
                    </w:div>
                    <w:div w:id="275798873">
                      <w:marLeft w:val="0"/>
                      <w:marRight w:val="0"/>
                      <w:marTop w:val="0"/>
                      <w:marBottom w:val="0"/>
                      <w:divBdr>
                        <w:top w:val="dashed" w:sz="2" w:space="0" w:color="FFFFFF"/>
                        <w:left w:val="dashed" w:sz="2" w:space="0" w:color="FFFFFF"/>
                        <w:bottom w:val="dashed" w:sz="2" w:space="0" w:color="FFFFFF"/>
                        <w:right w:val="dashed" w:sz="2" w:space="0" w:color="FFFFFF"/>
                      </w:divBdr>
                      <w:divsChild>
                        <w:div w:id="243883227">
                          <w:marLeft w:val="0"/>
                          <w:marRight w:val="0"/>
                          <w:marTop w:val="0"/>
                          <w:marBottom w:val="0"/>
                          <w:divBdr>
                            <w:top w:val="dashed" w:sz="2" w:space="0" w:color="FFFFFF"/>
                            <w:left w:val="dashed" w:sz="2" w:space="0" w:color="FFFFFF"/>
                            <w:bottom w:val="dashed" w:sz="2" w:space="0" w:color="FFFFFF"/>
                            <w:right w:val="dashed" w:sz="2" w:space="0" w:color="FFFFFF"/>
                          </w:divBdr>
                        </w:div>
                        <w:div w:id="1667317657">
                          <w:marLeft w:val="0"/>
                          <w:marRight w:val="0"/>
                          <w:marTop w:val="0"/>
                          <w:marBottom w:val="0"/>
                          <w:divBdr>
                            <w:top w:val="dashed" w:sz="2" w:space="0" w:color="FFFFFF"/>
                            <w:left w:val="dashed" w:sz="2" w:space="0" w:color="FFFFFF"/>
                            <w:bottom w:val="dashed" w:sz="2" w:space="0" w:color="FFFFFF"/>
                            <w:right w:val="dashed" w:sz="2" w:space="0" w:color="FFFFFF"/>
                          </w:divBdr>
                        </w:div>
                        <w:div w:id="1587106557">
                          <w:marLeft w:val="0"/>
                          <w:marRight w:val="0"/>
                          <w:marTop w:val="0"/>
                          <w:marBottom w:val="0"/>
                          <w:divBdr>
                            <w:top w:val="dashed" w:sz="2" w:space="0" w:color="FFFFFF"/>
                            <w:left w:val="dashed" w:sz="2" w:space="0" w:color="FFFFFF"/>
                            <w:bottom w:val="dashed" w:sz="2" w:space="0" w:color="FFFFFF"/>
                            <w:right w:val="dashed" w:sz="2" w:space="0" w:color="FFFFFF"/>
                          </w:divBdr>
                        </w:div>
                        <w:div w:id="1725984049">
                          <w:marLeft w:val="0"/>
                          <w:marRight w:val="0"/>
                          <w:marTop w:val="0"/>
                          <w:marBottom w:val="0"/>
                          <w:divBdr>
                            <w:top w:val="dashed" w:sz="2" w:space="0" w:color="FFFFFF"/>
                            <w:left w:val="dashed" w:sz="2" w:space="0" w:color="FFFFFF"/>
                            <w:bottom w:val="dashed" w:sz="2" w:space="0" w:color="FFFFFF"/>
                            <w:right w:val="dashed" w:sz="2" w:space="0" w:color="FFFFFF"/>
                          </w:divBdr>
                        </w:div>
                        <w:div w:id="543448790">
                          <w:marLeft w:val="0"/>
                          <w:marRight w:val="0"/>
                          <w:marTop w:val="0"/>
                          <w:marBottom w:val="0"/>
                          <w:divBdr>
                            <w:top w:val="dashed" w:sz="2" w:space="0" w:color="FFFFFF"/>
                            <w:left w:val="dashed" w:sz="2" w:space="0" w:color="FFFFFF"/>
                            <w:bottom w:val="dashed" w:sz="2" w:space="0" w:color="FFFFFF"/>
                            <w:right w:val="dashed" w:sz="2" w:space="0" w:color="FFFFFF"/>
                          </w:divBdr>
                        </w:div>
                        <w:div w:id="1424108729">
                          <w:marLeft w:val="0"/>
                          <w:marRight w:val="0"/>
                          <w:marTop w:val="0"/>
                          <w:marBottom w:val="0"/>
                          <w:divBdr>
                            <w:top w:val="dashed" w:sz="2" w:space="0" w:color="FFFFFF"/>
                            <w:left w:val="dashed" w:sz="2" w:space="0" w:color="FFFFFF"/>
                            <w:bottom w:val="dashed" w:sz="2" w:space="0" w:color="FFFFFF"/>
                            <w:right w:val="dashed" w:sz="2" w:space="0" w:color="FFFFFF"/>
                          </w:divBdr>
                        </w:div>
                        <w:div w:id="1147086704">
                          <w:marLeft w:val="0"/>
                          <w:marRight w:val="0"/>
                          <w:marTop w:val="0"/>
                          <w:marBottom w:val="0"/>
                          <w:divBdr>
                            <w:top w:val="dashed" w:sz="2" w:space="0" w:color="FFFFFF"/>
                            <w:left w:val="dashed" w:sz="2" w:space="0" w:color="FFFFFF"/>
                            <w:bottom w:val="dashed" w:sz="2" w:space="0" w:color="FFFFFF"/>
                            <w:right w:val="dashed" w:sz="2" w:space="0" w:color="FFFFFF"/>
                          </w:divBdr>
                        </w:div>
                        <w:div w:id="207033481">
                          <w:marLeft w:val="0"/>
                          <w:marRight w:val="0"/>
                          <w:marTop w:val="0"/>
                          <w:marBottom w:val="0"/>
                          <w:divBdr>
                            <w:top w:val="dashed" w:sz="2" w:space="0" w:color="FFFFFF"/>
                            <w:left w:val="dashed" w:sz="2" w:space="0" w:color="FFFFFF"/>
                            <w:bottom w:val="dashed" w:sz="2" w:space="0" w:color="FFFFFF"/>
                            <w:right w:val="dashed" w:sz="2" w:space="0" w:color="FFFFFF"/>
                          </w:divBdr>
                        </w:div>
                        <w:div w:id="1470587227">
                          <w:marLeft w:val="0"/>
                          <w:marRight w:val="0"/>
                          <w:marTop w:val="0"/>
                          <w:marBottom w:val="0"/>
                          <w:divBdr>
                            <w:top w:val="dashed" w:sz="2" w:space="0" w:color="FFFFFF"/>
                            <w:left w:val="dashed" w:sz="2" w:space="0" w:color="FFFFFF"/>
                            <w:bottom w:val="dashed" w:sz="2" w:space="0" w:color="FFFFFF"/>
                            <w:right w:val="dashed" w:sz="2" w:space="0" w:color="FFFFFF"/>
                          </w:divBdr>
                        </w:div>
                        <w:div w:id="1987707651">
                          <w:marLeft w:val="0"/>
                          <w:marRight w:val="0"/>
                          <w:marTop w:val="0"/>
                          <w:marBottom w:val="0"/>
                          <w:divBdr>
                            <w:top w:val="dashed" w:sz="2" w:space="0" w:color="FFFFFF"/>
                            <w:left w:val="dashed" w:sz="2" w:space="0" w:color="FFFFFF"/>
                            <w:bottom w:val="dashed" w:sz="2" w:space="0" w:color="FFFFFF"/>
                            <w:right w:val="dashed" w:sz="2" w:space="0" w:color="FFFFFF"/>
                          </w:divBdr>
                        </w:div>
                        <w:div w:id="182330621">
                          <w:marLeft w:val="0"/>
                          <w:marRight w:val="0"/>
                          <w:marTop w:val="0"/>
                          <w:marBottom w:val="0"/>
                          <w:divBdr>
                            <w:top w:val="dashed" w:sz="2" w:space="0" w:color="FFFFFF"/>
                            <w:left w:val="dashed" w:sz="2" w:space="0" w:color="FFFFFF"/>
                            <w:bottom w:val="dashed" w:sz="2" w:space="0" w:color="FFFFFF"/>
                            <w:right w:val="dashed" w:sz="2" w:space="0" w:color="FFFFFF"/>
                          </w:divBdr>
                        </w:div>
                        <w:div w:id="2128423404">
                          <w:marLeft w:val="0"/>
                          <w:marRight w:val="0"/>
                          <w:marTop w:val="0"/>
                          <w:marBottom w:val="0"/>
                          <w:divBdr>
                            <w:top w:val="dashed" w:sz="2" w:space="0" w:color="FFFFFF"/>
                            <w:left w:val="dashed" w:sz="2" w:space="0" w:color="FFFFFF"/>
                            <w:bottom w:val="dashed" w:sz="2" w:space="0" w:color="FFFFFF"/>
                            <w:right w:val="dashed" w:sz="2" w:space="0" w:color="FFFFFF"/>
                          </w:divBdr>
                        </w:div>
                        <w:div w:id="1146967939">
                          <w:marLeft w:val="0"/>
                          <w:marRight w:val="0"/>
                          <w:marTop w:val="0"/>
                          <w:marBottom w:val="0"/>
                          <w:divBdr>
                            <w:top w:val="dashed" w:sz="2" w:space="0" w:color="FFFFFF"/>
                            <w:left w:val="dashed" w:sz="2" w:space="0" w:color="FFFFFF"/>
                            <w:bottom w:val="dashed" w:sz="2" w:space="0" w:color="FFFFFF"/>
                            <w:right w:val="dashed" w:sz="2" w:space="0" w:color="FFFFFF"/>
                          </w:divBdr>
                        </w:div>
                        <w:div w:id="1650598820">
                          <w:marLeft w:val="0"/>
                          <w:marRight w:val="0"/>
                          <w:marTop w:val="0"/>
                          <w:marBottom w:val="0"/>
                          <w:divBdr>
                            <w:top w:val="dashed" w:sz="2" w:space="0" w:color="FFFFFF"/>
                            <w:left w:val="dashed" w:sz="2" w:space="0" w:color="FFFFFF"/>
                            <w:bottom w:val="dashed" w:sz="2" w:space="0" w:color="FFFFFF"/>
                            <w:right w:val="dashed" w:sz="2" w:space="0" w:color="FFFFFF"/>
                          </w:divBdr>
                        </w:div>
                        <w:div w:id="1731923226">
                          <w:marLeft w:val="0"/>
                          <w:marRight w:val="0"/>
                          <w:marTop w:val="0"/>
                          <w:marBottom w:val="0"/>
                          <w:divBdr>
                            <w:top w:val="dashed" w:sz="2" w:space="0" w:color="FFFFFF"/>
                            <w:left w:val="dashed" w:sz="2" w:space="0" w:color="FFFFFF"/>
                            <w:bottom w:val="dashed" w:sz="2" w:space="0" w:color="FFFFFF"/>
                            <w:right w:val="dashed" w:sz="2" w:space="0" w:color="FFFFFF"/>
                          </w:divBdr>
                        </w:div>
                        <w:div w:id="522136388">
                          <w:marLeft w:val="0"/>
                          <w:marRight w:val="0"/>
                          <w:marTop w:val="0"/>
                          <w:marBottom w:val="0"/>
                          <w:divBdr>
                            <w:top w:val="dashed" w:sz="2" w:space="0" w:color="FFFFFF"/>
                            <w:left w:val="dashed" w:sz="2" w:space="0" w:color="FFFFFF"/>
                            <w:bottom w:val="dashed" w:sz="2" w:space="0" w:color="FFFFFF"/>
                            <w:right w:val="dashed" w:sz="2" w:space="0" w:color="FFFFFF"/>
                          </w:divBdr>
                        </w:div>
                        <w:div w:id="1781796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717344">
                      <w:marLeft w:val="0"/>
                      <w:marRight w:val="0"/>
                      <w:marTop w:val="0"/>
                      <w:marBottom w:val="0"/>
                      <w:divBdr>
                        <w:top w:val="dashed" w:sz="2" w:space="0" w:color="FFFFFF"/>
                        <w:left w:val="dashed" w:sz="2" w:space="0" w:color="FFFFFF"/>
                        <w:bottom w:val="dashed" w:sz="2" w:space="0" w:color="FFFFFF"/>
                        <w:right w:val="dashed" w:sz="2" w:space="0" w:color="FFFFFF"/>
                      </w:divBdr>
                    </w:div>
                    <w:div w:id="2031490680">
                      <w:marLeft w:val="0"/>
                      <w:marRight w:val="0"/>
                      <w:marTop w:val="0"/>
                      <w:marBottom w:val="0"/>
                      <w:divBdr>
                        <w:top w:val="dashed" w:sz="2" w:space="0" w:color="FFFFFF"/>
                        <w:left w:val="dashed" w:sz="2" w:space="0" w:color="FFFFFF"/>
                        <w:bottom w:val="dashed" w:sz="2" w:space="0" w:color="FFFFFF"/>
                        <w:right w:val="dashed" w:sz="2" w:space="0" w:color="FFFFFF"/>
                      </w:divBdr>
                      <w:divsChild>
                        <w:div w:id="823352971">
                          <w:marLeft w:val="0"/>
                          <w:marRight w:val="0"/>
                          <w:marTop w:val="0"/>
                          <w:marBottom w:val="0"/>
                          <w:divBdr>
                            <w:top w:val="dashed" w:sz="2" w:space="0" w:color="FFFFFF"/>
                            <w:left w:val="dashed" w:sz="2" w:space="0" w:color="FFFFFF"/>
                            <w:bottom w:val="dashed" w:sz="2" w:space="0" w:color="FFFFFF"/>
                            <w:right w:val="dashed" w:sz="2" w:space="0" w:color="FFFFFF"/>
                          </w:divBdr>
                        </w:div>
                        <w:div w:id="670379216">
                          <w:marLeft w:val="0"/>
                          <w:marRight w:val="0"/>
                          <w:marTop w:val="0"/>
                          <w:marBottom w:val="0"/>
                          <w:divBdr>
                            <w:top w:val="dashed" w:sz="2" w:space="0" w:color="FFFFFF"/>
                            <w:left w:val="dashed" w:sz="2" w:space="0" w:color="FFFFFF"/>
                            <w:bottom w:val="dashed" w:sz="2" w:space="0" w:color="FFFFFF"/>
                            <w:right w:val="dashed" w:sz="2" w:space="0" w:color="FFFFFF"/>
                          </w:divBdr>
                        </w:div>
                        <w:div w:id="1019962687">
                          <w:marLeft w:val="0"/>
                          <w:marRight w:val="0"/>
                          <w:marTop w:val="0"/>
                          <w:marBottom w:val="0"/>
                          <w:divBdr>
                            <w:top w:val="dashed" w:sz="2" w:space="0" w:color="FFFFFF"/>
                            <w:left w:val="dashed" w:sz="2" w:space="0" w:color="FFFFFF"/>
                            <w:bottom w:val="dashed" w:sz="2" w:space="0" w:color="FFFFFF"/>
                            <w:right w:val="dashed" w:sz="2" w:space="0" w:color="FFFFFF"/>
                          </w:divBdr>
                        </w:div>
                        <w:div w:id="1193416566">
                          <w:marLeft w:val="0"/>
                          <w:marRight w:val="0"/>
                          <w:marTop w:val="0"/>
                          <w:marBottom w:val="0"/>
                          <w:divBdr>
                            <w:top w:val="dashed" w:sz="2" w:space="0" w:color="FFFFFF"/>
                            <w:left w:val="dashed" w:sz="2" w:space="0" w:color="FFFFFF"/>
                            <w:bottom w:val="dashed" w:sz="2" w:space="0" w:color="FFFFFF"/>
                            <w:right w:val="dashed" w:sz="2" w:space="0" w:color="FFFFFF"/>
                          </w:divBdr>
                        </w:div>
                        <w:div w:id="707922636">
                          <w:marLeft w:val="0"/>
                          <w:marRight w:val="0"/>
                          <w:marTop w:val="0"/>
                          <w:marBottom w:val="0"/>
                          <w:divBdr>
                            <w:top w:val="dashed" w:sz="2" w:space="0" w:color="FFFFFF"/>
                            <w:left w:val="dashed" w:sz="2" w:space="0" w:color="FFFFFF"/>
                            <w:bottom w:val="dashed" w:sz="2" w:space="0" w:color="FFFFFF"/>
                            <w:right w:val="dashed" w:sz="2" w:space="0" w:color="FFFFFF"/>
                          </w:divBdr>
                        </w:div>
                        <w:div w:id="1265266357">
                          <w:marLeft w:val="0"/>
                          <w:marRight w:val="0"/>
                          <w:marTop w:val="0"/>
                          <w:marBottom w:val="0"/>
                          <w:divBdr>
                            <w:top w:val="dashed" w:sz="2" w:space="0" w:color="FFFFFF"/>
                            <w:left w:val="dashed" w:sz="2" w:space="0" w:color="FFFFFF"/>
                            <w:bottom w:val="dashed" w:sz="2" w:space="0" w:color="FFFFFF"/>
                            <w:right w:val="dashed" w:sz="2" w:space="0" w:color="FFFFFF"/>
                          </w:divBdr>
                        </w:div>
                        <w:div w:id="1195997449">
                          <w:marLeft w:val="0"/>
                          <w:marRight w:val="0"/>
                          <w:marTop w:val="0"/>
                          <w:marBottom w:val="0"/>
                          <w:divBdr>
                            <w:top w:val="dashed" w:sz="2" w:space="0" w:color="FFFFFF"/>
                            <w:left w:val="dashed" w:sz="2" w:space="0" w:color="FFFFFF"/>
                            <w:bottom w:val="dashed" w:sz="2" w:space="0" w:color="FFFFFF"/>
                            <w:right w:val="dashed" w:sz="2" w:space="0" w:color="FFFFFF"/>
                          </w:divBdr>
                        </w:div>
                        <w:div w:id="76094923">
                          <w:marLeft w:val="0"/>
                          <w:marRight w:val="0"/>
                          <w:marTop w:val="0"/>
                          <w:marBottom w:val="0"/>
                          <w:divBdr>
                            <w:top w:val="dashed" w:sz="2" w:space="0" w:color="FFFFFF"/>
                            <w:left w:val="dashed" w:sz="2" w:space="0" w:color="FFFFFF"/>
                            <w:bottom w:val="dashed" w:sz="2" w:space="0" w:color="FFFFFF"/>
                            <w:right w:val="dashed" w:sz="2" w:space="0" w:color="FFFFFF"/>
                          </w:divBdr>
                        </w:div>
                        <w:div w:id="371075155">
                          <w:marLeft w:val="0"/>
                          <w:marRight w:val="0"/>
                          <w:marTop w:val="0"/>
                          <w:marBottom w:val="0"/>
                          <w:divBdr>
                            <w:top w:val="dashed" w:sz="2" w:space="0" w:color="FFFFFF"/>
                            <w:left w:val="dashed" w:sz="2" w:space="0" w:color="FFFFFF"/>
                            <w:bottom w:val="dashed" w:sz="2" w:space="0" w:color="FFFFFF"/>
                            <w:right w:val="dashed" w:sz="2" w:space="0" w:color="FFFFFF"/>
                          </w:divBdr>
                        </w:div>
                        <w:div w:id="219707123">
                          <w:marLeft w:val="0"/>
                          <w:marRight w:val="0"/>
                          <w:marTop w:val="0"/>
                          <w:marBottom w:val="0"/>
                          <w:divBdr>
                            <w:top w:val="dashed" w:sz="2" w:space="0" w:color="FFFFFF"/>
                            <w:left w:val="dashed" w:sz="2" w:space="0" w:color="FFFFFF"/>
                            <w:bottom w:val="dashed" w:sz="2" w:space="0" w:color="FFFFFF"/>
                            <w:right w:val="dashed" w:sz="2" w:space="0" w:color="FFFFFF"/>
                          </w:divBdr>
                        </w:div>
                        <w:div w:id="1657759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58267">
                      <w:marLeft w:val="0"/>
                      <w:marRight w:val="0"/>
                      <w:marTop w:val="0"/>
                      <w:marBottom w:val="0"/>
                      <w:divBdr>
                        <w:top w:val="dashed" w:sz="2" w:space="0" w:color="FFFFFF"/>
                        <w:left w:val="dashed" w:sz="2" w:space="0" w:color="FFFFFF"/>
                        <w:bottom w:val="dashed" w:sz="2" w:space="0" w:color="FFFFFF"/>
                        <w:right w:val="dashed" w:sz="2" w:space="0" w:color="FFFFFF"/>
                      </w:divBdr>
                    </w:div>
                    <w:div w:id="1638294989">
                      <w:marLeft w:val="0"/>
                      <w:marRight w:val="0"/>
                      <w:marTop w:val="0"/>
                      <w:marBottom w:val="0"/>
                      <w:divBdr>
                        <w:top w:val="dashed" w:sz="2" w:space="0" w:color="FFFFFF"/>
                        <w:left w:val="dashed" w:sz="2" w:space="0" w:color="FFFFFF"/>
                        <w:bottom w:val="dashed" w:sz="2" w:space="0" w:color="FFFFFF"/>
                        <w:right w:val="dashed" w:sz="2" w:space="0" w:color="FFFFFF"/>
                      </w:divBdr>
                      <w:divsChild>
                        <w:div w:id="927691049">
                          <w:marLeft w:val="0"/>
                          <w:marRight w:val="0"/>
                          <w:marTop w:val="0"/>
                          <w:marBottom w:val="0"/>
                          <w:divBdr>
                            <w:top w:val="dashed" w:sz="2" w:space="0" w:color="FFFFFF"/>
                            <w:left w:val="dashed" w:sz="2" w:space="0" w:color="FFFFFF"/>
                            <w:bottom w:val="dashed" w:sz="2" w:space="0" w:color="FFFFFF"/>
                            <w:right w:val="dashed" w:sz="2" w:space="0" w:color="FFFFFF"/>
                          </w:divBdr>
                        </w:div>
                        <w:div w:id="1307660694">
                          <w:marLeft w:val="0"/>
                          <w:marRight w:val="0"/>
                          <w:marTop w:val="0"/>
                          <w:marBottom w:val="0"/>
                          <w:divBdr>
                            <w:top w:val="dashed" w:sz="2" w:space="0" w:color="FFFFFF"/>
                            <w:left w:val="dashed" w:sz="2" w:space="0" w:color="FFFFFF"/>
                            <w:bottom w:val="dashed" w:sz="2" w:space="0" w:color="FFFFFF"/>
                            <w:right w:val="dashed" w:sz="2" w:space="0" w:color="FFFFFF"/>
                          </w:divBdr>
                        </w:div>
                        <w:div w:id="152456543">
                          <w:marLeft w:val="0"/>
                          <w:marRight w:val="0"/>
                          <w:marTop w:val="0"/>
                          <w:marBottom w:val="0"/>
                          <w:divBdr>
                            <w:top w:val="dashed" w:sz="2" w:space="0" w:color="FFFFFF"/>
                            <w:left w:val="dashed" w:sz="2" w:space="0" w:color="FFFFFF"/>
                            <w:bottom w:val="dashed" w:sz="2" w:space="0" w:color="FFFFFF"/>
                            <w:right w:val="dashed" w:sz="2" w:space="0" w:color="FFFFFF"/>
                          </w:divBdr>
                        </w:div>
                        <w:div w:id="1156142171">
                          <w:marLeft w:val="0"/>
                          <w:marRight w:val="0"/>
                          <w:marTop w:val="0"/>
                          <w:marBottom w:val="0"/>
                          <w:divBdr>
                            <w:top w:val="dashed" w:sz="2" w:space="0" w:color="FFFFFF"/>
                            <w:left w:val="dashed" w:sz="2" w:space="0" w:color="FFFFFF"/>
                            <w:bottom w:val="dashed" w:sz="2" w:space="0" w:color="FFFFFF"/>
                            <w:right w:val="dashed" w:sz="2" w:space="0" w:color="FFFFFF"/>
                          </w:divBdr>
                        </w:div>
                        <w:div w:id="1387340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2639642">
                  <w:marLeft w:val="0"/>
                  <w:marRight w:val="0"/>
                  <w:marTop w:val="0"/>
                  <w:marBottom w:val="0"/>
                  <w:divBdr>
                    <w:top w:val="dashed" w:sz="2" w:space="0" w:color="FFFFFF"/>
                    <w:left w:val="dashed" w:sz="2" w:space="0" w:color="FFFFFF"/>
                    <w:bottom w:val="dashed" w:sz="2" w:space="0" w:color="FFFFFF"/>
                    <w:right w:val="dashed" w:sz="2" w:space="0" w:color="FFFFFF"/>
                  </w:divBdr>
                </w:div>
                <w:div w:id="50270794">
                  <w:marLeft w:val="0"/>
                  <w:marRight w:val="0"/>
                  <w:marTop w:val="0"/>
                  <w:marBottom w:val="0"/>
                  <w:divBdr>
                    <w:top w:val="dashed" w:sz="2" w:space="0" w:color="FFFFFF"/>
                    <w:left w:val="dashed" w:sz="2" w:space="0" w:color="FFFFFF"/>
                    <w:bottom w:val="dashed" w:sz="2" w:space="0" w:color="FFFFFF"/>
                    <w:right w:val="dashed" w:sz="2" w:space="0" w:color="FFFFFF"/>
                  </w:divBdr>
                  <w:divsChild>
                    <w:div w:id="710961850">
                      <w:marLeft w:val="0"/>
                      <w:marRight w:val="0"/>
                      <w:marTop w:val="0"/>
                      <w:marBottom w:val="0"/>
                      <w:divBdr>
                        <w:top w:val="dashed" w:sz="2" w:space="0" w:color="FFFFFF"/>
                        <w:left w:val="dashed" w:sz="2" w:space="0" w:color="FFFFFF"/>
                        <w:bottom w:val="dashed" w:sz="2" w:space="0" w:color="FFFFFF"/>
                        <w:right w:val="dashed" w:sz="2" w:space="0" w:color="FFFFFF"/>
                      </w:divBdr>
                    </w:div>
                    <w:div w:id="891892333">
                      <w:marLeft w:val="0"/>
                      <w:marRight w:val="0"/>
                      <w:marTop w:val="0"/>
                      <w:marBottom w:val="0"/>
                      <w:divBdr>
                        <w:top w:val="dashed" w:sz="2" w:space="0" w:color="FFFFFF"/>
                        <w:left w:val="dashed" w:sz="2" w:space="0" w:color="FFFFFF"/>
                        <w:bottom w:val="dashed" w:sz="2" w:space="0" w:color="FFFFFF"/>
                        <w:right w:val="dashed" w:sz="2" w:space="0" w:color="FFFFFF"/>
                      </w:divBdr>
                      <w:divsChild>
                        <w:div w:id="381564616">
                          <w:marLeft w:val="0"/>
                          <w:marRight w:val="0"/>
                          <w:marTop w:val="0"/>
                          <w:marBottom w:val="0"/>
                          <w:divBdr>
                            <w:top w:val="dashed" w:sz="2" w:space="0" w:color="FFFFFF"/>
                            <w:left w:val="dashed" w:sz="2" w:space="0" w:color="FFFFFF"/>
                            <w:bottom w:val="dashed" w:sz="2" w:space="0" w:color="FFFFFF"/>
                            <w:right w:val="dashed" w:sz="2" w:space="0" w:color="FFFFFF"/>
                          </w:divBdr>
                        </w:div>
                        <w:div w:id="901914259">
                          <w:marLeft w:val="0"/>
                          <w:marRight w:val="0"/>
                          <w:marTop w:val="0"/>
                          <w:marBottom w:val="0"/>
                          <w:divBdr>
                            <w:top w:val="dashed" w:sz="2" w:space="0" w:color="FFFFFF"/>
                            <w:left w:val="dashed" w:sz="2" w:space="0" w:color="FFFFFF"/>
                            <w:bottom w:val="dashed" w:sz="2" w:space="0" w:color="FFFFFF"/>
                            <w:right w:val="dashed" w:sz="2" w:space="0" w:color="FFFFFF"/>
                          </w:divBdr>
                        </w:div>
                        <w:div w:id="282805737">
                          <w:marLeft w:val="0"/>
                          <w:marRight w:val="0"/>
                          <w:marTop w:val="0"/>
                          <w:marBottom w:val="0"/>
                          <w:divBdr>
                            <w:top w:val="dashed" w:sz="2" w:space="0" w:color="FFFFFF"/>
                            <w:left w:val="dashed" w:sz="2" w:space="0" w:color="FFFFFF"/>
                            <w:bottom w:val="dashed" w:sz="2" w:space="0" w:color="FFFFFF"/>
                            <w:right w:val="dashed" w:sz="2" w:space="0" w:color="FFFFFF"/>
                          </w:divBdr>
                        </w:div>
                        <w:div w:id="350838949">
                          <w:marLeft w:val="0"/>
                          <w:marRight w:val="0"/>
                          <w:marTop w:val="0"/>
                          <w:marBottom w:val="0"/>
                          <w:divBdr>
                            <w:top w:val="dashed" w:sz="2" w:space="0" w:color="FFFFFF"/>
                            <w:left w:val="dashed" w:sz="2" w:space="0" w:color="FFFFFF"/>
                            <w:bottom w:val="dashed" w:sz="2" w:space="0" w:color="FFFFFF"/>
                            <w:right w:val="dashed" w:sz="2" w:space="0" w:color="FFFFFF"/>
                          </w:divBdr>
                        </w:div>
                        <w:div w:id="1201281230">
                          <w:marLeft w:val="0"/>
                          <w:marRight w:val="0"/>
                          <w:marTop w:val="0"/>
                          <w:marBottom w:val="0"/>
                          <w:divBdr>
                            <w:top w:val="dashed" w:sz="2" w:space="0" w:color="FFFFFF"/>
                            <w:left w:val="dashed" w:sz="2" w:space="0" w:color="FFFFFF"/>
                            <w:bottom w:val="dashed" w:sz="2" w:space="0" w:color="FFFFFF"/>
                            <w:right w:val="dashed" w:sz="2" w:space="0" w:color="FFFFFF"/>
                          </w:divBdr>
                        </w:div>
                        <w:div w:id="489519658">
                          <w:marLeft w:val="0"/>
                          <w:marRight w:val="0"/>
                          <w:marTop w:val="0"/>
                          <w:marBottom w:val="0"/>
                          <w:divBdr>
                            <w:top w:val="dashed" w:sz="2" w:space="0" w:color="FFFFFF"/>
                            <w:left w:val="dashed" w:sz="2" w:space="0" w:color="FFFFFF"/>
                            <w:bottom w:val="dashed" w:sz="2" w:space="0" w:color="FFFFFF"/>
                            <w:right w:val="dashed" w:sz="2" w:space="0" w:color="FFFFFF"/>
                          </w:divBdr>
                        </w:div>
                        <w:div w:id="1199390016">
                          <w:marLeft w:val="0"/>
                          <w:marRight w:val="0"/>
                          <w:marTop w:val="0"/>
                          <w:marBottom w:val="0"/>
                          <w:divBdr>
                            <w:top w:val="dashed" w:sz="2" w:space="0" w:color="FFFFFF"/>
                            <w:left w:val="dashed" w:sz="2" w:space="0" w:color="FFFFFF"/>
                            <w:bottom w:val="dashed" w:sz="2" w:space="0" w:color="FFFFFF"/>
                            <w:right w:val="dashed" w:sz="2" w:space="0" w:color="FFFFFF"/>
                          </w:divBdr>
                        </w:div>
                        <w:div w:id="1222715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169318">
                      <w:marLeft w:val="0"/>
                      <w:marRight w:val="0"/>
                      <w:marTop w:val="0"/>
                      <w:marBottom w:val="0"/>
                      <w:divBdr>
                        <w:top w:val="dashed" w:sz="2" w:space="0" w:color="FFFFFF"/>
                        <w:left w:val="dashed" w:sz="2" w:space="0" w:color="FFFFFF"/>
                        <w:bottom w:val="dashed" w:sz="2" w:space="0" w:color="FFFFFF"/>
                        <w:right w:val="dashed" w:sz="2" w:space="0" w:color="FFFFFF"/>
                      </w:divBdr>
                    </w:div>
                    <w:div w:id="1625038321">
                      <w:marLeft w:val="0"/>
                      <w:marRight w:val="0"/>
                      <w:marTop w:val="0"/>
                      <w:marBottom w:val="0"/>
                      <w:divBdr>
                        <w:top w:val="dashed" w:sz="2" w:space="0" w:color="FFFFFF"/>
                        <w:left w:val="dashed" w:sz="2" w:space="0" w:color="FFFFFF"/>
                        <w:bottom w:val="dashed" w:sz="2" w:space="0" w:color="FFFFFF"/>
                        <w:right w:val="dashed" w:sz="2" w:space="0" w:color="FFFFFF"/>
                      </w:divBdr>
                      <w:divsChild>
                        <w:div w:id="18593486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201023">
                      <w:marLeft w:val="0"/>
                      <w:marRight w:val="0"/>
                      <w:marTop w:val="0"/>
                      <w:marBottom w:val="0"/>
                      <w:divBdr>
                        <w:top w:val="dashed" w:sz="2" w:space="0" w:color="FFFFFF"/>
                        <w:left w:val="dashed" w:sz="2" w:space="0" w:color="FFFFFF"/>
                        <w:bottom w:val="dashed" w:sz="2" w:space="0" w:color="FFFFFF"/>
                        <w:right w:val="dashed" w:sz="2" w:space="0" w:color="FFFFFF"/>
                      </w:divBdr>
                    </w:div>
                    <w:div w:id="966669511">
                      <w:marLeft w:val="0"/>
                      <w:marRight w:val="0"/>
                      <w:marTop w:val="0"/>
                      <w:marBottom w:val="0"/>
                      <w:divBdr>
                        <w:top w:val="dashed" w:sz="2" w:space="0" w:color="FFFFFF"/>
                        <w:left w:val="dashed" w:sz="2" w:space="0" w:color="FFFFFF"/>
                        <w:bottom w:val="dashed" w:sz="2" w:space="0" w:color="FFFFFF"/>
                        <w:right w:val="dashed" w:sz="2" w:space="0" w:color="FFFFFF"/>
                      </w:divBdr>
                      <w:divsChild>
                        <w:div w:id="1654065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786341">
                      <w:marLeft w:val="0"/>
                      <w:marRight w:val="0"/>
                      <w:marTop w:val="0"/>
                      <w:marBottom w:val="0"/>
                      <w:divBdr>
                        <w:top w:val="dashed" w:sz="2" w:space="0" w:color="FFFFFF"/>
                        <w:left w:val="dashed" w:sz="2" w:space="0" w:color="FFFFFF"/>
                        <w:bottom w:val="dashed" w:sz="2" w:space="0" w:color="FFFFFF"/>
                        <w:right w:val="dashed" w:sz="2" w:space="0" w:color="FFFFFF"/>
                      </w:divBdr>
                    </w:div>
                    <w:div w:id="2121335622">
                      <w:marLeft w:val="0"/>
                      <w:marRight w:val="0"/>
                      <w:marTop w:val="0"/>
                      <w:marBottom w:val="0"/>
                      <w:divBdr>
                        <w:top w:val="dashed" w:sz="2" w:space="0" w:color="FFFFFF"/>
                        <w:left w:val="dashed" w:sz="2" w:space="0" w:color="FFFFFF"/>
                        <w:bottom w:val="dashed" w:sz="2" w:space="0" w:color="FFFFFF"/>
                        <w:right w:val="dashed" w:sz="2" w:space="0" w:color="FFFFFF"/>
                      </w:divBdr>
                      <w:divsChild>
                        <w:div w:id="1313869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8699474">
                      <w:marLeft w:val="0"/>
                      <w:marRight w:val="0"/>
                      <w:marTop w:val="0"/>
                      <w:marBottom w:val="0"/>
                      <w:divBdr>
                        <w:top w:val="dashed" w:sz="2" w:space="0" w:color="FFFFFF"/>
                        <w:left w:val="dashed" w:sz="2" w:space="0" w:color="FFFFFF"/>
                        <w:bottom w:val="dashed" w:sz="2" w:space="0" w:color="FFFFFF"/>
                        <w:right w:val="dashed" w:sz="2" w:space="0" w:color="FFFFFF"/>
                      </w:divBdr>
                    </w:div>
                    <w:div w:id="1831869812">
                      <w:marLeft w:val="0"/>
                      <w:marRight w:val="0"/>
                      <w:marTop w:val="0"/>
                      <w:marBottom w:val="0"/>
                      <w:divBdr>
                        <w:top w:val="dashed" w:sz="2" w:space="0" w:color="FFFFFF"/>
                        <w:left w:val="dashed" w:sz="2" w:space="0" w:color="FFFFFF"/>
                        <w:bottom w:val="dashed" w:sz="2" w:space="0" w:color="FFFFFF"/>
                        <w:right w:val="dashed" w:sz="2" w:space="0" w:color="FFFFFF"/>
                      </w:divBdr>
                      <w:divsChild>
                        <w:div w:id="1037510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8726216">
                  <w:marLeft w:val="0"/>
                  <w:marRight w:val="0"/>
                  <w:marTop w:val="0"/>
                  <w:marBottom w:val="0"/>
                  <w:divBdr>
                    <w:top w:val="dashed" w:sz="2" w:space="0" w:color="FFFFFF"/>
                    <w:left w:val="dashed" w:sz="2" w:space="0" w:color="FFFFFF"/>
                    <w:bottom w:val="dashed" w:sz="2" w:space="0" w:color="FFFFFF"/>
                    <w:right w:val="dashed" w:sz="2" w:space="0" w:color="FFFFFF"/>
                  </w:divBdr>
                </w:div>
                <w:div w:id="1213619344">
                  <w:marLeft w:val="0"/>
                  <w:marRight w:val="0"/>
                  <w:marTop w:val="0"/>
                  <w:marBottom w:val="0"/>
                  <w:divBdr>
                    <w:top w:val="dashed" w:sz="2" w:space="0" w:color="FFFFFF"/>
                    <w:left w:val="dashed" w:sz="2" w:space="0" w:color="FFFFFF"/>
                    <w:bottom w:val="dashed" w:sz="2" w:space="0" w:color="FFFFFF"/>
                    <w:right w:val="dashed" w:sz="2" w:space="0" w:color="FFFFFF"/>
                  </w:divBdr>
                  <w:divsChild>
                    <w:div w:id="1537349213">
                      <w:marLeft w:val="0"/>
                      <w:marRight w:val="0"/>
                      <w:marTop w:val="0"/>
                      <w:marBottom w:val="0"/>
                      <w:divBdr>
                        <w:top w:val="dashed" w:sz="2" w:space="0" w:color="FFFFFF"/>
                        <w:left w:val="dashed" w:sz="2" w:space="0" w:color="FFFFFF"/>
                        <w:bottom w:val="dashed" w:sz="2" w:space="0" w:color="FFFFFF"/>
                        <w:right w:val="dashed" w:sz="2" w:space="0" w:color="FFFFFF"/>
                      </w:divBdr>
                    </w:div>
                    <w:div w:id="1654330786">
                      <w:marLeft w:val="0"/>
                      <w:marRight w:val="0"/>
                      <w:marTop w:val="0"/>
                      <w:marBottom w:val="0"/>
                      <w:divBdr>
                        <w:top w:val="dashed" w:sz="2" w:space="0" w:color="FFFFFF"/>
                        <w:left w:val="dashed" w:sz="2" w:space="0" w:color="FFFFFF"/>
                        <w:bottom w:val="dashed" w:sz="2" w:space="0" w:color="FFFFFF"/>
                        <w:right w:val="dashed" w:sz="2" w:space="0" w:color="FFFFFF"/>
                      </w:divBdr>
                      <w:divsChild>
                        <w:div w:id="1999797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4307497">
                      <w:marLeft w:val="0"/>
                      <w:marRight w:val="0"/>
                      <w:marTop w:val="0"/>
                      <w:marBottom w:val="0"/>
                      <w:divBdr>
                        <w:top w:val="dashed" w:sz="2" w:space="0" w:color="FFFFFF"/>
                        <w:left w:val="dashed" w:sz="2" w:space="0" w:color="FFFFFF"/>
                        <w:bottom w:val="dashed" w:sz="2" w:space="0" w:color="FFFFFF"/>
                        <w:right w:val="dashed" w:sz="2" w:space="0" w:color="FFFFFF"/>
                      </w:divBdr>
                    </w:div>
                    <w:div w:id="749303990">
                      <w:marLeft w:val="0"/>
                      <w:marRight w:val="0"/>
                      <w:marTop w:val="0"/>
                      <w:marBottom w:val="0"/>
                      <w:divBdr>
                        <w:top w:val="dashed" w:sz="2" w:space="0" w:color="FFFFFF"/>
                        <w:left w:val="dashed" w:sz="2" w:space="0" w:color="FFFFFF"/>
                        <w:bottom w:val="dashed" w:sz="2" w:space="0" w:color="FFFFFF"/>
                        <w:right w:val="dashed" w:sz="2" w:space="0" w:color="FFFFFF"/>
                      </w:divBdr>
                      <w:divsChild>
                        <w:div w:id="125395851">
                          <w:marLeft w:val="0"/>
                          <w:marRight w:val="0"/>
                          <w:marTop w:val="0"/>
                          <w:marBottom w:val="0"/>
                          <w:divBdr>
                            <w:top w:val="dashed" w:sz="2" w:space="0" w:color="FFFFFF"/>
                            <w:left w:val="dashed" w:sz="2" w:space="0" w:color="FFFFFF"/>
                            <w:bottom w:val="dashed" w:sz="2" w:space="0" w:color="FFFFFF"/>
                            <w:right w:val="dashed" w:sz="2" w:space="0" w:color="FFFFFF"/>
                          </w:divBdr>
                        </w:div>
                        <w:div w:id="161502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649441">
                      <w:marLeft w:val="0"/>
                      <w:marRight w:val="0"/>
                      <w:marTop w:val="0"/>
                      <w:marBottom w:val="0"/>
                      <w:divBdr>
                        <w:top w:val="dashed" w:sz="2" w:space="0" w:color="FFFFFF"/>
                        <w:left w:val="dashed" w:sz="2" w:space="0" w:color="FFFFFF"/>
                        <w:bottom w:val="dashed" w:sz="2" w:space="0" w:color="FFFFFF"/>
                        <w:right w:val="dashed" w:sz="2" w:space="0" w:color="FFFFFF"/>
                      </w:divBdr>
                    </w:div>
                    <w:div w:id="169569105">
                      <w:marLeft w:val="0"/>
                      <w:marRight w:val="0"/>
                      <w:marTop w:val="0"/>
                      <w:marBottom w:val="0"/>
                      <w:divBdr>
                        <w:top w:val="dashed" w:sz="2" w:space="0" w:color="FFFFFF"/>
                        <w:left w:val="dashed" w:sz="2" w:space="0" w:color="FFFFFF"/>
                        <w:bottom w:val="dashed" w:sz="2" w:space="0" w:color="FFFFFF"/>
                        <w:right w:val="dashed" w:sz="2" w:space="0" w:color="FFFFFF"/>
                      </w:divBdr>
                      <w:divsChild>
                        <w:div w:id="1846899400">
                          <w:marLeft w:val="0"/>
                          <w:marRight w:val="0"/>
                          <w:marTop w:val="0"/>
                          <w:marBottom w:val="0"/>
                          <w:divBdr>
                            <w:top w:val="dashed" w:sz="2" w:space="0" w:color="FFFFFF"/>
                            <w:left w:val="dashed" w:sz="2" w:space="0" w:color="FFFFFF"/>
                            <w:bottom w:val="dashed" w:sz="2" w:space="0" w:color="FFFFFF"/>
                            <w:right w:val="dashed" w:sz="2" w:space="0" w:color="FFFFFF"/>
                          </w:divBdr>
                        </w:div>
                        <w:div w:id="248512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0897028">
                      <w:marLeft w:val="0"/>
                      <w:marRight w:val="0"/>
                      <w:marTop w:val="0"/>
                      <w:marBottom w:val="0"/>
                      <w:divBdr>
                        <w:top w:val="dashed" w:sz="2" w:space="0" w:color="FFFFFF"/>
                        <w:left w:val="dashed" w:sz="2" w:space="0" w:color="FFFFFF"/>
                        <w:bottom w:val="dashed" w:sz="2" w:space="0" w:color="FFFFFF"/>
                        <w:right w:val="dashed" w:sz="2" w:space="0" w:color="FFFFFF"/>
                      </w:divBdr>
                    </w:div>
                    <w:div w:id="1917395215">
                      <w:marLeft w:val="0"/>
                      <w:marRight w:val="0"/>
                      <w:marTop w:val="0"/>
                      <w:marBottom w:val="0"/>
                      <w:divBdr>
                        <w:top w:val="dashed" w:sz="2" w:space="0" w:color="FFFFFF"/>
                        <w:left w:val="dashed" w:sz="2" w:space="0" w:color="FFFFFF"/>
                        <w:bottom w:val="dashed" w:sz="2" w:space="0" w:color="FFFFFF"/>
                        <w:right w:val="dashed" w:sz="2" w:space="0" w:color="FFFFFF"/>
                      </w:divBdr>
                      <w:divsChild>
                        <w:div w:id="1921058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9472006">
                  <w:marLeft w:val="0"/>
                  <w:marRight w:val="0"/>
                  <w:marTop w:val="0"/>
                  <w:marBottom w:val="0"/>
                  <w:divBdr>
                    <w:top w:val="dashed" w:sz="2" w:space="0" w:color="FFFFFF"/>
                    <w:left w:val="dashed" w:sz="2" w:space="0" w:color="FFFFFF"/>
                    <w:bottom w:val="dashed" w:sz="2" w:space="0" w:color="FFFFFF"/>
                    <w:right w:val="dashed" w:sz="2" w:space="0" w:color="FFFFFF"/>
                  </w:divBdr>
                </w:div>
                <w:div w:id="548030109">
                  <w:marLeft w:val="0"/>
                  <w:marRight w:val="0"/>
                  <w:marTop w:val="0"/>
                  <w:marBottom w:val="0"/>
                  <w:divBdr>
                    <w:top w:val="dashed" w:sz="2" w:space="0" w:color="FFFFFF"/>
                    <w:left w:val="dashed" w:sz="2" w:space="0" w:color="FFFFFF"/>
                    <w:bottom w:val="dashed" w:sz="2" w:space="0" w:color="FFFFFF"/>
                    <w:right w:val="dashed" w:sz="2" w:space="0" w:color="FFFFFF"/>
                  </w:divBdr>
                  <w:divsChild>
                    <w:div w:id="707796521">
                      <w:marLeft w:val="0"/>
                      <w:marRight w:val="0"/>
                      <w:marTop w:val="0"/>
                      <w:marBottom w:val="0"/>
                      <w:divBdr>
                        <w:top w:val="dashed" w:sz="2" w:space="0" w:color="FFFFFF"/>
                        <w:left w:val="dashed" w:sz="2" w:space="0" w:color="FFFFFF"/>
                        <w:bottom w:val="dashed" w:sz="2" w:space="0" w:color="FFFFFF"/>
                        <w:right w:val="dashed" w:sz="2" w:space="0" w:color="FFFFFF"/>
                      </w:divBdr>
                    </w:div>
                    <w:div w:id="1166365377">
                      <w:marLeft w:val="0"/>
                      <w:marRight w:val="0"/>
                      <w:marTop w:val="0"/>
                      <w:marBottom w:val="0"/>
                      <w:divBdr>
                        <w:top w:val="dashed" w:sz="2" w:space="0" w:color="FFFFFF"/>
                        <w:left w:val="dashed" w:sz="2" w:space="0" w:color="FFFFFF"/>
                        <w:bottom w:val="dashed" w:sz="2" w:space="0" w:color="FFFFFF"/>
                        <w:right w:val="dashed" w:sz="2" w:space="0" w:color="FFFFFF"/>
                      </w:divBdr>
                      <w:divsChild>
                        <w:div w:id="516967888">
                          <w:marLeft w:val="0"/>
                          <w:marRight w:val="0"/>
                          <w:marTop w:val="0"/>
                          <w:marBottom w:val="0"/>
                          <w:divBdr>
                            <w:top w:val="dashed" w:sz="2" w:space="0" w:color="FFFFFF"/>
                            <w:left w:val="dashed" w:sz="2" w:space="0" w:color="FFFFFF"/>
                            <w:bottom w:val="dashed" w:sz="2" w:space="0" w:color="FFFFFF"/>
                            <w:right w:val="dashed" w:sz="2" w:space="0" w:color="FFFFFF"/>
                          </w:divBdr>
                        </w:div>
                        <w:div w:id="1412578550">
                          <w:marLeft w:val="0"/>
                          <w:marRight w:val="0"/>
                          <w:marTop w:val="0"/>
                          <w:marBottom w:val="0"/>
                          <w:divBdr>
                            <w:top w:val="dashed" w:sz="2" w:space="0" w:color="FFFFFF"/>
                            <w:left w:val="dashed" w:sz="2" w:space="0" w:color="FFFFFF"/>
                            <w:bottom w:val="dashed" w:sz="2" w:space="0" w:color="FFFFFF"/>
                            <w:right w:val="dashed" w:sz="2" w:space="0" w:color="FFFFFF"/>
                          </w:divBdr>
                        </w:div>
                        <w:div w:id="1415081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3459444">
                      <w:marLeft w:val="0"/>
                      <w:marRight w:val="0"/>
                      <w:marTop w:val="0"/>
                      <w:marBottom w:val="0"/>
                      <w:divBdr>
                        <w:top w:val="dashed" w:sz="2" w:space="0" w:color="FFFFFF"/>
                        <w:left w:val="dashed" w:sz="2" w:space="0" w:color="FFFFFF"/>
                        <w:bottom w:val="dashed" w:sz="2" w:space="0" w:color="FFFFFF"/>
                        <w:right w:val="dashed" w:sz="2" w:space="0" w:color="FFFFFF"/>
                      </w:divBdr>
                    </w:div>
                    <w:div w:id="594166804">
                      <w:marLeft w:val="0"/>
                      <w:marRight w:val="0"/>
                      <w:marTop w:val="0"/>
                      <w:marBottom w:val="0"/>
                      <w:divBdr>
                        <w:top w:val="dashed" w:sz="2" w:space="0" w:color="FFFFFF"/>
                        <w:left w:val="dashed" w:sz="2" w:space="0" w:color="FFFFFF"/>
                        <w:bottom w:val="dashed" w:sz="2" w:space="0" w:color="FFFFFF"/>
                        <w:right w:val="dashed" w:sz="2" w:space="0" w:color="FFFFFF"/>
                      </w:divBdr>
                      <w:divsChild>
                        <w:div w:id="1919319123">
                          <w:marLeft w:val="0"/>
                          <w:marRight w:val="0"/>
                          <w:marTop w:val="0"/>
                          <w:marBottom w:val="0"/>
                          <w:divBdr>
                            <w:top w:val="dashed" w:sz="2" w:space="0" w:color="FFFFFF"/>
                            <w:left w:val="dashed" w:sz="2" w:space="0" w:color="FFFFFF"/>
                            <w:bottom w:val="dashed" w:sz="2" w:space="0" w:color="FFFFFF"/>
                            <w:right w:val="dashed" w:sz="2" w:space="0" w:color="FFFFFF"/>
                          </w:divBdr>
                        </w:div>
                        <w:div w:id="930896005">
                          <w:marLeft w:val="0"/>
                          <w:marRight w:val="0"/>
                          <w:marTop w:val="0"/>
                          <w:marBottom w:val="0"/>
                          <w:divBdr>
                            <w:top w:val="dashed" w:sz="2" w:space="0" w:color="FFFFFF"/>
                            <w:left w:val="dashed" w:sz="2" w:space="0" w:color="FFFFFF"/>
                            <w:bottom w:val="dashed" w:sz="2" w:space="0" w:color="FFFFFF"/>
                            <w:right w:val="dashed" w:sz="2" w:space="0" w:color="FFFFFF"/>
                          </w:divBdr>
                        </w:div>
                        <w:div w:id="308830245">
                          <w:marLeft w:val="0"/>
                          <w:marRight w:val="0"/>
                          <w:marTop w:val="0"/>
                          <w:marBottom w:val="0"/>
                          <w:divBdr>
                            <w:top w:val="dashed" w:sz="2" w:space="0" w:color="FFFFFF"/>
                            <w:left w:val="dashed" w:sz="2" w:space="0" w:color="FFFFFF"/>
                            <w:bottom w:val="dashed" w:sz="2" w:space="0" w:color="FFFFFF"/>
                            <w:right w:val="dashed" w:sz="2" w:space="0" w:color="FFFFFF"/>
                          </w:divBdr>
                        </w:div>
                        <w:div w:id="2106799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8844388">
                      <w:marLeft w:val="0"/>
                      <w:marRight w:val="0"/>
                      <w:marTop w:val="0"/>
                      <w:marBottom w:val="0"/>
                      <w:divBdr>
                        <w:top w:val="dashed" w:sz="2" w:space="0" w:color="FFFFFF"/>
                        <w:left w:val="dashed" w:sz="2" w:space="0" w:color="FFFFFF"/>
                        <w:bottom w:val="dashed" w:sz="2" w:space="0" w:color="FFFFFF"/>
                        <w:right w:val="dashed" w:sz="2" w:space="0" w:color="FFFFFF"/>
                      </w:divBdr>
                    </w:div>
                    <w:div w:id="314725690">
                      <w:marLeft w:val="0"/>
                      <w:marRight w:val="0"/>
                      <w:marTop w:val="0"/>
                      <w:marBottom w:val="0"/>
                      <w:divBdr>
                        <w:top w:val="dashed" w:sz="2" w:space="0" w:color="FFFFFF"/>
                        <w:left w:val="dashed" w:sz="2" w:space="0" w:color="FFFFFF"/>
                        <w:bottom w:val="dashed" w:sz="2" w:space="0" w:color="FFFFFF"/>
                        <w:right w:val="dashed" w:sz="2" w:space="0" w:color="FFFFFF"/>
                      </w:divBdr>
                      <w:divsChild>
                        <w:div w:id="1584098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3227601">
                      <w:marLeft w:val="0"/>
                      <w:marRight w:val="0"/>
                      <w:marTop w:val="0"/>
                      <w:marBottom w:val="0"/>
                      <w:divBdr>
                        <w:top w:val="dashed" w:sz="2" w:space="0" w:color="FFFFFF"/>
                        <w:left w:val="dashed" w:sz="2" w:space="0" w:color="FFFFFF"/>
                        <w:bottom w:val="dashed" w:sz="2" w:space="0" w:color="FFFFFF"/>
                        <w:right w:val="dashed" w:sz="2" w:space="0" w:color="FFFFFF"/>
                      </w:divBdr>
                    </w:div>
                    <w:div w:id="148445640">
                      <w:marLeft w:val="0"/>
                      <w:marRight w:val="0"/>
                      <w:marTop w:val="0"/>
                      <w:marBottom w:val="0"/>
                      <w:divBdr>
                        <w:top w:val="dashed" w:sz="2" w:space="0" w:color="FFFFFF"/>
                        <w:left w:val="dashed" w:sz="2" w:space="0" w:color="FFFFFF"/>
                        <w:bottom w:val="dashed" w:sz="2" w:space="0" w:color="FFFFFF"/>
                        <w:right w:val="dashed" w:sz="2" w:space="0" w:color="FFFFFF"/>
                      </w:divBdr>
                      <w:divsChild>
                        <w:div w:id="1223173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7916202">
                  <w:marLeft w:val="0"/>
                  <w:marRight w:val="0"/>
                  <w:marTop w:val="0"/>
                  <w:marBottom w:val="0"/>
                  <w:divBdr>
                    <w:top w:val="dashed" w:sz="2" w:space="0" w:color="FFFFFF"/>
                    <w:left w:val="dashed" w:sz="2" w:space="0" w:color="FFFFFF"/>
                    <w:bottom w:val="dashed" w:sz="2" w:space="0" w:color="FFFFFF"/>
                    <w:right w:val="dashed" w:sz="2" w:space="0" w:color="FFFFFF"/>
                  </w:divBdr>
                </w:div>
                <w:div w:id="1955670712">
                  <w:marLeft w:val="0"/>
                  <w:marRight w:val="0"/>
                  <w:marTop w:val="0"/>
                  <w:marBottom w:val="0"/>
                  <w:divBdr>
                    <w:top w:val="dashed" w:sz="2" w:space="0" w:color="FFFFFF"/>
                    <w:left w:val="dashed" w:sz="2" w:space="0" w:color="FFFFFF"/>
                    <w:bottom w:val="dashed" w:sz="2" w:space="0" w:color="FFFFFF"/>
                    <w:right w:val="dashed" w:sz="2" w:space="0" w:color="FFFFFF"/>
                  </w:divBdr>
                </w:div>
                <w:div w:id="2005157811">
                  <w:marLeft w:val="0"/>
                  <w:marRight w:val="0"/>
                  <w:marTop w:val="0"/>
                  <w:marBottom w:val="0"/>
                  <w:divBdr>
                    <w:top w:val="dashed" w:sz="2" w:space="0" w:color="FFFFFF"/>
                    <w:left w:val="dashed" w:sz="2" w:space="0" w:color="FFFFFF"/>
                    <w:bottom w:val="dashed" w:sz="2" w:space="0" w:color="FFFFFF"/>
                    <w:right w:val="dashed" w:sz="2" w:space="0" w:color="FFFFFF"/>
                  </w:divBdr>
                </w:div>
                <w:div w:id="1002733567">
                  <w:marLeft w:val="0"/>
                  <w:marRight w:val="0"/>
                  <w:marTop w:val="0"/>
                  <w:marBottom w:val="0"/>
                  <w:divBdr>
                    <w:top w:val="dashed" w:sz="2" w:space="0" w:color="FFFFFF"/>
                    <w:left w:val="dashed" w:sz="2" w:space="0" w:color="FFFFFF"/>
                    <w:bottom w:val="dashed" w:sz="2" w:space="0" w:color="FFFFFF"/>
                    <w:right w:val="dashed" w:sz="2" w:space="0" w:color="FFFFFF"/>
                  </w:divBdr>
                </w:div>
                <w:div w:id="199443183">
                  <w:marLeft w:val="0"/>
                  <w:marRight w:val="0"/>
                  <w:marTop w:val="0"/>
                  <w:marBottom w:val="0"/>
                  <w:divBdr>
                    <w:top w:val="dashed" w:sz="2" w:space="0" w:color="FFFFFF"/>
                    <w:left w:val="dashed" w:sz="2" w:space="0" w:color="FFFFFF"/>
                    <w:bottom w:val="dashed" w:sz="2" w:space="0" w:color="FFFFFF"/>
                    <w:right w:val="dashed" w:sz="2" w:space="0" w:color="FFFFFF"/>
                  </w:divBdr>
                </w:div>
                <w:div w:id="1412190740">
                  <w:marLeft w:val="0"/>
                  <w:marRight w:val="0"/>
                  <w:marTop w:val="0"/>
                  <w:marBottom w:val="0"/>
                  <w:divBdr>
                    <w:top w:val="dashed" w:sz="2" w:space="0" w:color="FFFFFF"/>
                    <w:left w:val="dashed" w:sz="2" w:space="0" w:color="FFFFFF"/>
                    <w:bottom w:val="dashed" w:sz="2" w:space="0" w:color="FFFFFF"/>
                    <w:right w:val="dashed" w:sz="2" w:space="0" w:color="FFFFFF"/>
                  </w:divBdr>
                </w:div>
                <w:div w:id="1671368495">
                  <w:marLeft w:val="0"/>
                  <w:marRight w:val="0"/>
                  <w:marTop w:val="0"/>
                  <w:marBottom w:val="0"/>
                  <w:divBdr>
                    <w:top w:val="dashed" w:sz="2" w:space="0" w:color="FFFFFF"/>
                    <w:left w:val="dashed" w:sz="2" w:space="0" w:color="FFFFFF"/>
                    <w:bottom w:val="dashed" w:sz="2" w:space="0" w:color="FFFFFF"/>
                    <w:right w:val="dashed" w:sz="2" w:space="0" w:color="FFFFFF"/>
                  </w:divBdr>
                </w:div>
                <w:div w:id="488252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16681280">
      <w:bodyDiv w:val="1"/>
      <w:marLeft w:val="0"/>
      <w:marRight w:val="0"/>
      <w:marTop w:val="0"/>
      <w:marBottom w:val="0"/>
      <w:divBdr>
        <w:top w:val="none" w:sz="0" w:space="0" w:color="auto"/>
        <w:left w:val="none" w:sz="0" w:space="0" w:color="auto"/>
        <w:bottom w:val="none" w:sz="0" w:space="0" w:color="auto"/>
        <w:right w:val="none" w:sz="0" w:space="0" w:color="auto"/>
      </w:divBdr>
      <w:divsChild>
        <w:div w:id="519662949">
          <w:marLeft w:val="0"/>
          <w:marRight w:val="0"/>
          <w:marTop w:val="0"/>
          <w:marBottom w:val="0"/>
          <w:divBdr>
            <w:top w:val="none" w:sz="0" w:space="0" w:color="auto"/>
            <w:left w:val="none" w:sz="0" w:space="0" w:color="auto"/>
            <w:bottom w:val="none" w:sz="0" w:space="0" w:color="auto"/>
            <w:right w:val="none" w:sz="0" w:space="0" w:color="auto"/>
          </w:divBdr>
          <w:divsChild>
            <w:div w:id="1465542975">
              <w:marLeft w:val="0"/>
              <w:marRight w:val="0"/>
              <w:marTop w:val="0"/>
              <w:marBottom w:val="0"/>
              <w:divBdr>
                <w:top w:val="dashed" w:sz="2" w:space="0" w:color="FFFFFF"/>
                <w:left w:val="dashed" w:sz="2" w:space="0" w:color="FFFFFF"/>
                <w:bottom w:val="dashed" w:sz="2" w:space="0" w:color="FFFFFF"/>
                <w:right w:val="dashed" w:sz="2" w:space="0" w:color="FFFFFF"/>
              </w:divBdr>
            </w:div>
            <w:div w:id="643659652">
              <w:marLeft w:val="0"/>
              <w:marRight w:val="0"/>
              <w:marTop w:val="0"/>
              <w:marBottom w:val="0"/>
              <w:divBdr>
                <w:top w:val="dashed" w:sz="2" w:space="0" w:color="FFFFFF"/>
                <w:left w:val="dashed" w:sz="2" w:space="0" w:color="FFFFFF"/>
                <w:bottom w:val="dashed" w:sz="2" w:space="0" w:color="FFFFFF"/>
                <w:right w:val="dashed" w:sz="2" w:space="0" w:color="FFFFFF"/>
              </w:divBdr>
              <w:divsChild>
                <w:div w:id="1205756935">
                  <w:marLeft w:val="0"/>
                  <w:marRight w:val="0"/>
                  <w:marTop w:val="0"/>
                  <w:marBottom w:val="0"/>
                  <w:divBdr>
                    <w:top w:val="none" w:sz="0" w:space="0" w:color="auto"/>
                    <w:left w:val="none" w:sz="0" w:space="0" w:color="auto"/>
                    <w:bottom w:val="none" w:sz="0" w:space="0" w:color="auto"/>
                    <w:right w:val="none" w:sz="0" w:space="0" w:color="auto"/>
                  </w:divBdr>
                </w:div>
                <w:div w:id="2116052944">
                  <w:marLeft w:val="0"/>
                  <w:marRight w:val="0"/>
                  <w:marTop w:val="0"/>
                  <w:marBottom w:val="0"/>
                  <w:divBdr>
                    <w:top w:val="none" w:sz="0" w:space="0" w:color="auto"/>
                    <w:left w:val="none" w:sz="0" w:space="0" w:color="auto"/>
                    <w:bottom w:val="none" w:sz="0" w:space="0" w:color="auto"/>
                    <w:right w:val="none" w:sz="0" w:space="0" w:color="auto"/>
                  </w:divBdr>
                </w:div>
                <w:div w:id="756630857">
                  <w:marLeft w:val="0"/>
                  <w:marRight w:val="0"/>
                  <w:marTop w:val="0"/>
                  <w:marBottom w:val="0"/>
                  <w:divBdr>
                    <w:top w:val="none" w:sz="0" w:space="0" w:color="auto"/>
                    <w:left w:val="none" w:sz="0" w:space="0" w:color="auto"/>
                    <w:bottom w:val="none" w:sz="0" w:space="0" w:color="auto"/>
                    <w:right w:val="none" w:sz="0" w:space="0" w:color="auto"/>
                  </w:divBdr>
                </w:div>
                <w:div w:id="509411934">
                  <w:marLeft w:val="0"/>
                  <w:marRight w:val="0"/>
                  <w:marTop w:val="0"/>
                  <w:marBottom w:val="0"/>
                  <w:divBdr>
                    <w:top w:val="dashed" w:sz="2" w:space="0" w:color="FFFFFF"/>
                    <w:left w:val="dashed" w:sz="2" w:space="0" w:color="FFFFFF"/>
                    <w:bottom w:val="dashed" w:sz="2" w:space="0" w:color="FFFFFF"/>
                    <w:right w:val="dashed" w:sz="2" w:space="0" w:color="FFFFFF"/>
                  </w:divBdr>
                </w:div>
                <w:div w:id="1375228667">
                  <w:marLeft w:val="0"/>
                  <w:marRight w:val="0"/>
                  <w:marTop w:val="0"/>
                  <w:marBottom w:val="0"/>
                  <w:divBdr>
                    <w:top w:val="dashed" w:sz="2" w:space="0" w:color="FFFFFF"/>
                    <w:left w:val="dashed" w:sz="2" w:space="0" w:color="FFFFFF"/>
                    <w:bottom w:val="dashed" w:sz="2" w:space="0" w:color="FFFFFF"/>
                    <w:right w:val="dashed" w:sz="2" w:space="0" w:color="FFFFFF"/>
                  </w:divBdr>
                </w:div>
                <w:div w:id="1428765726">
                  <w:marLeft w:val="0"/>
                  <w:marRight w:val="0"/>
                  <w:marTop w:val="0"/>
                  <w:marBottom w:val="0"/>
                  <w:divBdr>
                    <w:top w:val="dashed" w:sz="2" w:space="0" w:color="FFFFFF"/>
                    <w:left w:val="dashed" w:sz="2" w:space="0" w:color="FFFFFF"/>
                    <w:bottom w:val="dashed" w:sz="2" w:space="0" w:color="FFFFFF"/>
                    <w:right w:val="dashed" w:sz="2" w:space="0" w:color="FFFFFF"/>
                  </w:divBdr>
                  <w:divsChild>
                    <w:div w:id="2081515645">
                      <w:marLeft w:val="0"/>
                      <w:marRight w:val="0"/>
                      <w:marTop w:val="0"/>
                      <w:marBottom w:val="0"/>
                      <w:divBdr>
                        <w:top w:val="dashed" w:sz="2" w:space="0" w:color="FFFFFF"/>
                        <w:left w:val="dashed" w:sz="2" w:space="0" w:color="FFFFFF"/>
                        <w:bottom w:val="dashed" w:sz="2" w:space="0" w:color="FFFFFF"/>
                        <w:right w:val="dashed" w:sz="2" w:space="0" w:color="FFFFFF"/>
                      </w:divBdr>
                    </w:div>
                    <w:div w:id="1631857426">
                      <w:marLeft w:val="0"/>
                      <w:marRight w:val="0"/>
                      <w:marTop w:val="0"/>
                      <w:marBottom w:val="0"/>
                      <w:divBdr>
                        <w:top w:val="dashed" w:sz="2" w:space="0" w:color="FFFFFF"/>
                        <w:left w:val="dashed" w:sz="2" w:space="0" w:color="FFFFFF"/>
                        <w:bottom w:val="dashed" w:sz="2" w:space="0" w:color="FFFFFF"/>
                        <w:right w:val="dashed" w:sz="2" w:space="0" w:color="FFFFFF"/>
                      </w:divBdr>
                      <w:divsChild>
                        <w:div w:id="792986035">
                          <w:marLeft w:val="0"/>
                          <w:marRight w:val="0"/>
                          <w:marTop w:val="0"/>
                          <w:marBottom w:val="0"/>
                          <w:divBdr>
                            <w:top w:val="dashed" w:sz="2" w:space="0" w:color="FFFFFF"/>
                            <w:left w:val="dashed" w:sz="2" w:space="0" w:color="FFFFFF"/>
                            <w:bottom w:val="dashed" w:sz="2" w:space="0" w:color="FFFFFF"/>
                            <w:right w:val="dashed" w:sz="2" w:space="0" w:color="FFFFFF"/>
                          </w:divBdr>
                        </w:div>
                        <w:div w:id="814763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3076678">
                      <w:marLeft w:val="0"/>
                      <w:marRight w:val="0"/>
                      <w:marTop w:val="0"/>
                      <w:marBottom w:val="0"/>
                      <w:divBdr>
                        <w:top w:val="dashed" w:sz="2" w:space="0" w:color="FFFFFF"/>
                        <w:left w:val="dashed" w:sz="2" w:space="0" w:color="FFFFFF"/>
                        <w:bottom w:val="dashed" w:sz="2" w:space="0" w:color="FFFFFF"/>
                        <w:right w:val="dashed" w:sz="2" w:space="0" w:color="FFFFFF"/>
                      </w:divBdr>
                    </w:div>
                    <w:div w:id="233243484">
                      <w:marLeft w:val="0"/>
                      <w:marRight w:val="0"/>
                      <w:marTop w:val="0"/>
                      <w:marBottom w:val="0"/>
                      <w:divBdr>
                        <w:top w:val="dashed" w:sz="2" w:space="0" w:color="FFFFFF"/>
                        <w:left w:val="dashed" w:sz="2" w:space="0" w:color="FFFFFF"/>
                        <w:bottom w:val="dashed" w:sz="2" w:space="0" w:color="FFFFFF"/>
                        <w:right w:val="dashed" w:sz="2" w:space="0" w:color="FFFFFF"/>
                      </w:divBdr>
                      <w:divsChild>
                        <w:div w:id="1291127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436185">
                      <w:marLeft w:val="0"/>
                      <w:marRight w:val="0"/>
                      <w:marTop w:val="0"/>
                      <w:marBottom w:val="0"/>
                      <w:divBdr>
                        <w:top w:val="dashed" w:sz="2" w:space="0" w:color="FFFFFF"/>
                        <w:left w:val="dashed" w:sz="2" w:space="0" w:color="FFFFFF"/>
                        <w:bottom w:val="dashed" w:sz="2" w:space="0" w:color="FFFFFF"/>
                        <w:right w:val="dashed" w:sz="2" w:space="0" w:color="FFFFFF"/>
                      </w:divBdr>
                    </w:div>
                    <w:div w:id="414087204">
                      <w:marLeft w:val="0"/>
                      <w:marRight w:val="0"/>
                      <w:marTop w:val="0"/>
                      <w:marBottom w:val="0"/>
                      <w:divBdr>
                        <w:top w:val="dashed" w:sz="2" w:space="0" w:color="FFFFFF"/>
                        <w:left w:val="dashed" w:sz="2" w:space="0" w:color="FFFFFF"/>
                        <w:bottom w:val="dashed" w:sz="2" w:space="0" w:color="FFFFFF"/>
                        <w:right w:val="dashed" w:sz="2" w:space="0" w:color="FFFFFF"/>
                      </w:divBdr>
                      <w:divsChild>
                        <w:div w:id="634873856">
                          <w:marLeft w:val="0"/>
                          <w:marRight w:val="0"/>
                          <w:marTop w:val="0"/>
                          <w:marBottom w:val="0"/>
                          <w:divBdr>
                            <w:top w:val="dashed" w:sz="2" w:space="0" w:color="FFFFFF"/>
                            <w:left w:val="dashed" w:sz="2" w:space="0" w:color="FFFFFF"/>
                            <w:bottom w:val="dashed" w:sz="2" w:space="0" w:color="FFFFFF"/>
                            <w:right w:val="dashed" w:sz="2" w:space="0" w:color="FFFFFF"/>
                          </w:divBdr>
                        </w:div>
                        <w:div w:id="2049182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0690946">
                      <w:marLeft w:val="0"/>
                      <w:marRight w:val="0"/>
                      <w:marTop w:val="0"/>
                      <w:marBottom w:val="0"/>
                      <w:divBdr>
                        <w:top w:val="dashed" w:sz="2" w:space="0" w:color="FFFFFF"/>
                        <w:left w:val="dashed" w:sz="2" w:space="0" w:color="FFFFFF"/>
                        <w:bottom w:val="dashed" w:sz="2" w:space="0" w:color="FFFFFF"/>
                        <w:right w:val="dashed" w:sz="2" w:space="0" w:color="FFFFFF"/>
                      </w:divBdr>
                    </w:div>
                    <w:div w:id="1591770841">
                      <w:marLeft w:val="0"/>
                      <w:marRight w:val="0"/>
                      <w:marTop w:val="0"/>
                      <w:marBottom w:val="0"/>
                      <w:divBdr>
                        <w:top w:val="dashed" w:sz="2" w:space="0" w:color="FFFFFF"/>
                        <w:left w:val="dashed" w:sz="2" w:space="0" w:color="FFFFFF"/>
                        <w:bottom w:val="dashed" w:sz="2" w:space="0" w:color="FFFFFF"/>
                        <w:right w:val="dashed" w:sz="2" w:space="0" w:color="FFFFFF"/>
                      </w:divBdr>
                      <w:divsChild>
                        <w:div w:id="1820925238">
                          <w:marLeft w:val="0"/>
                          <w:marRight w:val="0"/>
                          <w:marTop w:val="0"/>
                          <w:marBottom w:val="0"/>
                          <w:divBdr>
                            <w:top w:val="dashed" w:sz="2" w:space="0" w:color="FFFFFF"/>
                            <w:left w:val="dashed" w:sz="2" w:space="0" w:color="FFFFFF"/>
                            <w:bottom w:val="dashed" w:sz="2" w:space="0" w:color="FFFFFF"/>
                            <w:right w:val="dashed" w:sz="2" w:space="0" w:color="FFFFFF"/>
                          </w:divBdr>
                        </w:div>
                        <w:div w:id="538708536">
                          <w:marLeft w:val="0"/>
                          <w:marRight w:val="0"/>
                          <w:marTop w:val="0"/>
                          <w:marBottom w:val="0"/>
                          <w:divBdr>
                            <w:top w:val="dashed" w:sz="2" w:space="0" w:color="FFFFFF"/>
                            <w:left w:val="dashed" w:sz="2" w:space="0" w:color="FFFFFF"/>
                            <w:bottom w:val="dashed" w:sz="2" w:space="0" w:color="FFFFFF"/>
                            <w:right w:val="dashed" w:sz="2" w:space="0" w:color="FFFFFF"/>
                          </w:divBdr>
                        </w:div>
                        <w:div w:id="48845989">
                          <w:marLeft w:val="0"/>
                          <w:marRight w:val="0"/>
                          <w:marTop w:val="0"/>
                          <w:marBottom w:val="0"/>
                          <w:divBdr>
                            <w:top w:val="dashed" w:sz="2" w:space="0" w:color="FFFFFF"/>
                            <w:left w:val="dashed" w:sz="2" w:space="0" w:color="FFFFFF"/>
                            <w:bottom w:val="dashed" w:sz="2" w:space="0" w:color="FFFFFF"/>
                            <w:right w:val="dashed" w:sz="2" w:space="0" w:color="FFFFFF"/>
                          </w:divBdr>
                        </w:div>
                        <w:div w:id="1549491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6370188">
                      <w:marLeft w:val="0"/>
                      <w:marRight w:val="0"/>
                      <w:marTop w:val="0"/>
                      <w:marBottom w:val="0"/>
                      <w:divBdr>
                        <w:top w:val="dashed" w:sz="2" w:space="0" w:color="FFFFFF"/>
                        <w:left w:val="dashed" w:sz="2" w:space="0" w:color="FFFFFF"/>
                        <w:bottom w:val="dashed" w:sz="2" w:space="0" w:color="FFFFFF"/>
                        <w:right w:val="dashed" w:sz="2" w:space="0" w:color="FFFFFF"/>
                      </w:divBdr>
                    </w:div>
                    <w:div w:id="1353192328">
                      <w:marLeft w:val="0"/>
                      <w:marRight w:val="0"/>
                      <w:marTop w:val="0"/>
                      <w:marBottom w:val="0"/>
                      <w:divBdr>
                        <w:top w:val="dashed" w:sz="2" w:space="0" w:color="FFFFFF"/>
                        <w:left w:val="dashed" w:sz="2" w:space="0" w:color="FFFFFF"/>
                        <w:bottom w:val="dashed" w:sz="2" w:space="0" w:color="FFFFFF"/>
                        <w:right w:val="dashed" w:sz="2" w:space="0" w:color="FFFFFF"/>
                      </w:divBdr>
                      <w:divsChild>
                        <w:div w:id="1102261442">
                          <w:marLeft w:val="0"/>
                          <w:marRight w:val="0"/>
                          <w:marTop w:val="0"/>
                          <w:marBottom w:val="0"/>
                          <w:divBdr>
                            <w:top w:val="dashed" w:sz="2" w:space="0" w:color="FFFFFF"/>
                            <w:left w:val="dashed" w:sz="2" w:space="0" w:color="FFFFFF"/>
                            <w:bottom w:val="dashed" w:sz="2" w:space="0" w:color="FFFFFF"/>
                            <w:right w:val="dashed" w:sz="2" w:space="0" w:color="FFFFFF"/>
                          </w:divBdr>
                        </w:div>
                        <w:div w:id="844825178">
                          <w:marLeft w:val="0"/>
                          <w:marRight w:val="0"/>
                          <w:marTop w:val="0"/>
                          <w:marBottom w:val="0"/>
                          <w:divBdr>
                            <w:top w:val="dashed" w:sz="2" w:space="0" w:color="FFFFFF"/>
                            <w:left w:val="dashed" w:sz="2" w:space="0" w:color="FFFFFF"/>
                            <w:bottom w:val="dashed" w:sz="2" w:space="0" w:color="FFFFFF"/>
                            <w:right w:val="dashed" w:sz="2" w:space="0" w:color="FFFFFF"/>
                          </w:divBdr>
                        </w:div>
                        <w:div w:id="925966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1734007">
                  <w:marLeft w:val="0"/>
                  <w:marRight w:val="0"/>
                  <w:marTop w:val="0"/>
                  <w:marBottom w:val="0"/>
                  <w:divBdr>
                    <w:top w:val="dashed" w:sz="2" w:space="0" w:color="FFFFFF"/>
                    <w:left w:val="dashed" w:sz="2" w:space="0" w:color="FFFFFF"/>
                    <w:bottom w:val="dashed" w:sz="2" w:space="0" w:color="FFFFFF"/>
                    <w:right w:val="dashed" w:sz="2" w:space="0" w:color="FFFFFF"/>
                  </w:divBdr>
                </w:div>
                <w:div w:id="1634286937">
                  <w:marLeft w:val="0"/>
                  <w:marRight w:val="0"/>
                  <w:marTop w:val="0"/>
                  <w:marBottom w:val="0"/>
                  <w:divBdr>
                    <w:top w:val="dashed" w:sz="2" w:space="0" w:color="FFFFFF"/>
                    <w:left w:val="dashed" w:sz="2" w:space="0" w:color="FFFFFF"/>
                    <w:bottom w:val="dashed" w:sz="2" w:space="0" w:color="FFFFFF"/>
                    <w:right w:val="dashed" w:sz="2" w:space="0" w:color="FFFFFF"/>
                  </w:divBdr>
                  <w:divsChild>
                    <w:div w:id="98377548">
                      <w:marLeft w:val="0"/>
                      <w:marRight w:val="0"/>
                      <w:marTop w:val="0"/>
                      <w:marBottom w:val="0"/>
                      <w:divBdr>
                        <w:top w:val="dashed" w:sz="2" w:space="0" w:color="FFFFFF"/>
                        <w:left w:val="dashed" w:sz="2" w:space="0" w:color="FFFFFF"/>
                        <w:bottom w:val="dashed" w:sz="2" w:space="0" w:color="FFFFFF"/>
                        <w:right w:val="dashed" w:sz="2" w:space="0" w:color="FFFFFF"/>
                      </w:divBdr>
                    </w:div>
                    <w:div w:id="814907050">
                      <w:marLeft w:val="0"/>
                      <w:marRight w:val="0"/>
                      <w:marTop w:val="0"/>
                      <w:marBottom w:val="0"/>
                      <w:divBdr>
                        <w:top w:val="dashed" w:sz="2" w:space="0" w:color="FFFFFF"/>
                        <w:left w:val="dashed" w:sz="2" w:space="0" w:color="FFFFFF"/>
                        <w:bottom w:val="dashed" w:sz="2" w:space="0" w:color="FFFFFF"/>
                        <w:right w:val="dashed" w:sz="2" w:space="0" w:color="FFFFFF"/>
                      </w:divBdr>
                      <w:divsChild>
                        <w:div w:id="917713914">
                          <w:marLeft w:val="0"/>
                          <w:marRight w:val="0"/>
                          <w:marTop w:val="0"/>
                          <w:marBottom w:val="0"/>
                          <w:divBdr>
                            <w:top w:val="dashed" w:sz="2" w:space="0" w:color="FFFFFF"/>
                            <w:left w:val="dashed" w:sz="2" w:space="0" w:color="FFFFFF"/>
                            <w:bottom w:val="dashed" w:sz="2" w:space="0" w:color="FFFFFF"/>
                            <w:right w:val="dashed" w:sz="2" w:space="0" w:color="FFFFFF"/>
                          </w:divBdr>
                        </w:div>
                        <w:div w:id="231081611">
                          <w:marLeft w:val="0"/>
                          <w:marRight w:val="0"/>
                          <w:marTop w:val="0"/>
                          <w:marBottom w:val="0"/>
                          <w:divBdr>
                            <w:top w:val="dashed" w:sz="2" w:space="0" w:color="FFFFFF"/>
                            <w:left w:val="dashed" w:sz="2" w:space="0" w:color="FFFFFF"/>
                            <w:bottom w:val="dashed" w:sz="2" w:space="0" w:color="FFFFFF"/>
                            <w:right w:val="dashed" w:sz="2" w:space="0" w:color="FFFFFF"/>
                          </w:divBdr>
                        </w:div>
                        <w:div w:id="90510487">
                          <w:marLeft w:val="0"/>
                          <w:marRight w:val="0"/>
                          <w:marTop w:val="0"/>
                          <w:marBottom w:val="0"/>
                          <w:divBdr>
                            <w:top w:val="dashed" w:sz="2" w:space="0" w:color="FFFFFF"/>
                            <w:left w:val="dashed" w:sz="2" w:space="0" w:color="FFFFFF"/>
                            <w:bottom w:val="dashed" w:sz="2" w:space="0" w:color="FFFFFF"/>
                            <w:right w:val="dashed" w:sz="2" w:space="0" w:color="FFFFFF"/>
                          </w:divBdr>
                        </w:div>
                        <w:div w:id="1778257908">
                          <w:marLeft w:val="0"/>
                          <w:marRight w:val="0"/>
                          <w:marTop w:val="0"/>
                          <w:marBottom w:val="0"/>
                          <w:divBdr>
                            <w:top w:val="dashed" w:sz="2" w:space="0" w:color="FFFFFF"/>
                            <w:left w:val="dashed" w:sz="2" w:space="0" w:color="FFFFFF"/>
                            <w:bottom w:val="dashed" w:sz="2" w:space="0" w:color="FFFFFF"/>
                            <w:right w:val="dashed" w:sz="2" w:space="0" w:color="FFFFFF"/>
                          </w:divBdr>
                        </w:div>
                        <w:div w:id="247152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370974">
                      <w:marLeft w:val="0"/>
                      <w:marRight w:val="0"/>
                      <w:marTop w:val="0"/>
                      <w:marBottom w:val="0"/>
                      <w:divBdr>
                        <w:top w:val="dashed" w:sz="2" w:space="0" w:color="FFFFFF"/>
                        <w:left w:val="dashed" w:sz="2" w:space="0" w:color="FFFFFF"/>
                        <w:bottom w:val="dashed" w:sz="2" w:space="0" w:color="FFFFFF"/>
                        <w:right w:val="dashed" w:sz="2" w:space="0" w:color="FFFFFF"/>
                      </w:divBdr>
                    </w:div>
                    <w:div w:id="859851001">
                      <w:marLeft w:val="0"/>
                      <w:marRight w:val="0"/>
                      <w:marTop w:val="0"/>
                      <w:marBottom w:val="0"/>
                      <w:divBdr>
                        <w:top w:val="dashed" w:sz="2" w:space="0" w:color="FFFFFF"/>
                        <w:left w:val="dashed" w:sz="2" w:space="0" w:color="FFFFFF"/>
                        <w:bottom w:val="dashed" w:sz="2" w:space="0" w:color="FFFFFF"/>
                        <w:right w:val="dashed" w:sz="2" w:space="0" w:color="FFFFFF"/>
                      </w:divBdr>
                      <w:divsChild>
                        <w:div w:id="1100954551">
                          <w:marLeft w:val="0"/>
                          <w:marRight w:val="0"/>
                          <w:marTop w:val="0"/>
                          <w:marBottom w:val="0"/>
                          <w:divBdr>
                            <w:top w:val="dashed" w:sz="2" w:space="0" w:color="FFFFFF"/>
                            <w:left w:val="dashed" w:sz="2" w:space="0" w:color="FFFFFF"/>
                            <w:bottom w:val="dashed" w:sz="2" w:space="0" w:color="FFFFFF"/>
                            <w:right w:val="dashed" w:sz="2" w:space="0" w:color="FFFFFF"/>
                          </w:divBdr>
                        </w:div>
                        <w:div w:id="1826119488">
                          <w:marLeft w:val="0"/>
                          <w:marRight w:val="0"/>
                          <w:marTop w:val="0"/>
                          <w:marBottom w:val="0"/>
                          <w:divBdr>
                            <w:top w:val="dashed" w:sz="2" w:space="0" w:color="FFFFFF"/>
                            <w:left w:val="dashed" w:sz="2" w:space="0" w:color="FFFFFF"/>
                            <w:bottom w:val="dashed" w:sz="2" w:space="0" w:color="FFFFFF"/>
                            <w:right w:val="dashed" w:sz="2" w:space="0" w:color="FFFFFF"/>
                          </w:divBdr>
                        </w:div>
                        <w:div w:id="944920196">
                          <w:marLeft w:val="0"/>
                          <w:marRight w:val="0"/>
                          <w:marTop w:val="0"/>
                          <w:marBottom w:val="0"/>
                          <w:divBdr>
                            <w:top w:val="dashed" w:sz="2" w:space="0" w:color="FFFFFF"/>
                            <w:left w:val="dashed" w:sz="2" w:space="0" w:color="FFFFFF"/>
                            <w:bottom w:val="dashed" w:sz="2" w:space="0" w:color="FFFFFF"/>
                            <w:right w:val="dashed" w:sz="2" w:space="0" w:color="FFFFFF"/>
                          </w:divBdr>
                        </w:div>
                        <w:div w:id="401342725">
                          <w:marLeft w:val="0"/>
                          <w:marRight w:val="0"/>
                          <w:marTop w:val="0"/>
                          <w:marBottom w:val="0"/>
                          <w:divBdr>
                            <w:top w:val="dashed" w:sz="2" w:space="0" w:color="FFFFFF"/>
                            <w:left w:val="dashed" w:sz="2" w:space="0" w:color="FFFFFF"/>
                            <w:bottom w:val="dashed" w:sz="2" w:space="0" w:color="FFFFFF"/>
                            <w:right w:val="dashed" w:sz="2" w:space="0" w:color="FFFFFF"/>
                          </w:divBdr>
                        </w:div>
                        <w:div w:id="787238899">
                          <w:marLeft w:val="0"/>
                          <w:marRight w:val="0"/>
                          <w:marTop w:val="0"/>
                          <w:marBottom w:val="0"/>
                          <w:divBdr>
                            <w:top w:val="dashed" w:sz="2" w:space="0" w:color="FFFFFF"/>
                            <w:left w:val="dashed" w:sz="2" w:space="0" w:color="FFFFFF"/>
                            <w:bottom w:val="dashed" w:sz="2" w:space="0" w:color="FFFFFF"/>
                            <w:right w:val="dashed" w:sz="2" w:space="0" w:color="FFFFFF"/>
                          </w:divBdr>
                        </w:div>
                        <w:div w:id="719792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302397">
                      <w:marLeft w:val="0"/>
                      <w:marRight w:val="0"/>
                      <w:marTop w:val="0"/>
                      <w:marBottom w:val="0"/>
                      <w:divBdr>
                        <w:top w:val="dashed" w:sz="2" w:space="0" w:color="FFFFFF"/>
                        <w:left w:val="dashed" w:sz="2" w:space="0" w:color="FFFFFF"/>
                        <w:bottom w:val="dashed" w:sz="2" w:space="0" w:color="FFFFFF"/>
                        <w:right w:val="dashed" w:sz="2" w:space="0" w:color="FFFFFF"/>
                      </w:divBdr>
                    </w:div>
                    <w:div w:id="1285576113">
                      <w:marLeft w:val="0"/>
                      <w:marRight w:val="0"/>
                      <w:marTop w:val="0"/>
                      <w:marBottom w:val="0"/>
                      <w:divBdr>
                        <w:top w:val="dashed" w:sz="2" w:space="0" w:color="FFFFFF"/>
                        <w:left w:val="dashed" w:sz="2" w:space="0" w:color="FFFFFF"/>
                        <w:bottom w:val="dashed" w:sz="2" w:space="0" w:color="FFFFFF"/>
                        <w:right w:val="dashed" w:sz="2" w:space="0" w:color="FFFFFF"/>
                      </w:divBdr>
                      <w:divsChild>
                        <w:div w:id="152839265">
                          <w:marLeft w:val="0"/>
                          <w:marRight w:val="0"/>
                          <w:marTop w:val="0"/>
                          <w:marBottom w:val="0"/>
                          <w:divBdr>
                            <w:top w:val="dashed" w:sz="2" w:space="0" w:color="FFFFFF"/>
                            <w:left w:val="dashed" w:sz="2" w:space="0" w:color="FFFFFF"/>
                            <w:bottom w:val="dashed" w:sz="2" w:space="0" w:color="FFFFFF"/>
                            <w:right w:val="dashed" w:sz="2" w:space="0" w:color="FFFFFF"/>
                          </w:divBdr>
                        </w:div>
                        <w:div w:id="1080562979">
                          <w:marLeft w:val="0"/>
                          <w:marRight w:val="0"/>
                          <w:marTop w:val="0"/>
                          <w:marBottom w:val="0"/>
                          <w:divBdr>
                            <w:top w:val="dashed" w:sz="2" w:space="0" w:color="FFFFFF"/>
                            <w:left w:val="dashed" w:sz="2" w:space="0" w:color="FFFFFF"/>
                            <w:bottom w:val="dashed" w:sz="2" w:space="0" w:color="FFFFFF"/>
                            <w:right w:val="dashed" w:sz="2" w:space="0" w:color="FFFFFF"/>
                          </w:divBdr>
                        </w:div>
                        <w:div w:id="1809400406">
                          <w:marLeft w:val="0"/>
                          <w:marRight w:val="0"/>
                          <w:marTop w:val="0"/>
                          <w:marBottom w:val="0"/>
                          <w:divBdr>
                            <w:top w:val="dashed" w:sz="2" w:space="0" w:color="FFFFFF"/>
                            <w:left w:val="dashed" w:sz="2" w:space="0" w:color="FFFFFF"/>
                            <w:bottom w:val="dashed" w:sz="2" w:space="0" w:color="FFFFFF"/>
                            <w:right w:val="dashed" w:sz="2" w:space="0" w:color="FFFFFF"/>
                          </w:divBdr>
                        </w:div>
                        <w:div w:id="2117362923">
                          <w:marLeft w:val="0"/>
                          <w:marRight w:val="0"/>
                          <w:marTop w:val="0"/>
                          <w:marBottom w:val="0"/>
                          <w:divBdr>
                            <w:top w:val="dashed" w:sz="2" w:space="0" w:color="FFFFFF"/>
                            <w:left w:val="dashed" w:sz="2" w:space="0" w:color="FFFFFF"/>
                            <w:bottom w:val="dashed" w:sz="2" w:space="0" w:color="FFFFFF"/>
                            <w:right w:val="dashed" w:sz="2" w:space="0" w:color="FFFFFF"/>
                          </w:divBdr>
                        </w:div>
                        <w:div w:id="720833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373983">
                      <w:marLeft w:val="0"/>
                      <w:marRight w:val="0"/>
                      <w:marTop w:val="0"/>
                      <w:marBottom w:val="0"/>
                      <w:divBdr>
                        <w:top w:val="dashed" w:sz="2" w:space="0" w:color="FFFFFF"/>
                        <w:left w:val="dashed" w:sz="2" w:space="0" w:color="FFFFFF"/>
                        <w:bottom w:val="dashed" w:sz="2" w:space="0" w:color="FFFFFF"/>
                        <w:right w:val="dashed" w:sz="2" w:space="0" w:color="FFFFFF"/>
                      </w:divBdr>
                    </w:div>
                    <w:div w:id="851992351">
                      <w:marLeft w:val="0"/>
                      <w:marRight w:val="0"/>
                      <w:marTop w:val="0"/>
                      <w:marBottom w:val="0"/>
                      <w:divBdr>
                        <w:top w:val="dashed" w:sz="2" w:space="0" w:color="FFFFFF"/>
                        <w:left w:val="dashed" w:sz="2" w:space="0" w:color="FFFFFF"/>
                        <w:bottom w:val="dashed" w:sz="2" w:space="0" w:color="FFFFFF"/>
                        <w:right w:val="dashed" w:sz="2" w:space="0" w:color="FFFFFF"/>
                      </w:divBdr>
                      <w:divsChild>
                        <w:div w:id="1257787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482812">
                      <w:marLeft w:val="0"/>
                      <w:marRight w:val="0"/>
                      <w:marTop w:val="0"/>
                      <w:marBottom w:val="0"/>
                      <w:divBdr>
                        <w:top w:val="dashed" w:sz="2" w:space="0" w:color="FFFFFF"/>
                        <w:left w:val="dashed" w:sz="2" w:space="0" w:color="FFFFFF"/>
                        <w:bottom w:val="dashed" w:sz="2" w:space="0" w:color="FFFFFF"/>
                        <w:right w:val="dashed" w:sz="2" w:space="0" w:color="FFFFFF"/>
                      </w:divBdr>
                    </w:div>
                    <w:div w:id="540675202">
                      <w:marLeft w:val="0"/>
                      <w:marRight w:val="0"/>
                      <w:marTop w:val="0"/>
                      <w:marBottom w:val="0"/>
                      <w:divBdr>
                        <w:top w:val="dashed" w:sz="2" w:space="0" w:color="FFFFFF"/>
                        <w:left w:val="dashed" w:sz="2" w:space="0" w:color="FFFFFF"/>
                        <w:bottom w:val="dashed" w:sz="2" w:space="0" w:color="FFFFFF"/>
                        <w:right w:val="dashed" w:sz="2" w:space="0" w:color="FFFFFF"/>
                      </w:divBdr>
                      <w:divsChild>
                        <w:div w:id="178854869">
                          <w:marLeft w:val="0"/>
                          <w:marRight w:val="0"/>
                          <w:marTop w:val="0"/>
                          <w:marBottom w:val="0"/>
                          <w:divBdr>
                            <w:top w:val="dashed" w:sz="2" w:space="0" w:color="FFFFFF"/>
                            <w:left w:val="dashed" w:sz="2" w:space="0" w:color="FFFFFF"/>
                            <w:bottom w:val="dashed" w:sz="2" w:space="0" w:color="FFFFFF"/>
                            <w:right w:val="dashed" w:sz="2" w:space="0" w:color="FFFFFF"/>
                          </w:divBdr>
                        </w:div>
                        <w:div w:id="898782090">
                          <w:marLeft w:val="0"/>
                          <w:marRight w:val="0"/>
                          <w:marTop w:val="0"/>
                          <w:marBottom w:val="0"/>
                          <w:divBdr>
                            <w:top w:val="dashed" w:sz="2" w:space="0" w:color="FFFFFF"/>
                            <w:left w:val="dashed" w:sz="2" w:space="0" w:color="FFFFFF"/>
                            <w:bottom w:val="dashed" w:sz="2" w:space="0" w:color="FFFFFF"/>
                            <w:right w:val="dashed" w:sz="2" w:space="0" w:color="FFFFFF"/>
                          </w:divBdr>
                          <w:divsChild>
                            <w:div w:id="1215580286">
                              <w:marLeft w:val="0"/>
                              <w:marRight w:val="0"/>
                              <w:marTop w:val="0"/>
                              <w:marBottom w:val="0"/>
                              <w:divBdr>
                                <w:top w:val="dashed" w:sz="2" w:space="0" w:color="FFFFFF"/>
                                <w:left w:val="dashed" w:sz="2" w:space="0" w:color="FFFFFF"/>
                                <w:bottom w:val="dashed" w:sz="2" w:space="0" w:color="FFFFFF"/>
                                <w:right w:val="dashed" w:sz="2" w:space="0" w:color="FFFFFF"/>
                              </w:divBdr>
                            </w:div>
                            <w:div w:id="879126636">
                              <w:marLeft w:val="0"/>
                              <w:marRight w:val="0"/>
                              <w:marTop w:val="0"/>
                              <w:marBottom w:val="0"/>
                              <w:divBdr>
                                <w:top w:val="dashed" w:sz="2" w:space="0" w:color="FFFFFF"/>
                                <w:left w:val="dashed" w:sz="2" w:space="0" w:color="FFFFFF"/>
                                <w:bottom w:val="dashed" w:sz="2" w:space="0" w:color="FFFFFF"/>
                                <w:right w:val="dashed" w:sz="2" w:space="0" w:color="FFFFFF"/>
                              </w:divBdr>
                            </w:div>
                            <w:div w:id="300698365">
                              <w:marLeft w:val="0"/>
                              <w:marRight w:val="0"/>
                              <w:marTop w:val="0"/>
                              <w:marBottom w:val="0"/>
                              <w:divBdr>
                                <w:top w:val="dashed" w:sz="2" w:space="0" w:color="FFFFFF"/>
                                <w:left w:val="dashed" w:sz="2" w:space="0" w:color="FFFFFF"/>
                                <w:bottom w:val="dashed" w:sz="2" w:space="0" w:color="FFFFFF"/>
                                <w:right w:val="dashed" w:sz="2" w:space="0" w:color="FFFFFF"/>
                              </w:divBdr>
                            </w:div>
                            <w:div w:id="2101636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972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1996528">
                  <w:marLeft w:val="0"/>
                  <w:marRight w:val="0"/>
                  <w:marTop w:val="0"/>
                  <w:marBottom w:val="0"/>
                  <w:divBdr>
                    <w:top w:val="dashed" w:sz="2" w:space="0" w:color="FFFFFF"/>
                    <w:left w:val="dashed" w:sz="2" w:space="0" w:color="FFFFFF"/>
                    <w:bottom w:val="dashed" w:sz="2" w:space="0" w:color="FFFFFF"/>
                    <w:right w:val="dashed" w:sz="2" w:space="0" w:color="FFFFFF"/>
                  </w:divBdr>
                </w:div>
                <w:div w:id="972757961">
                  <w:marLeft w:val="0"/>
                  <w:marRight w:val="0"/>
                  <w:marTop w:val="0"/>
                  <w:marBottom w:val="0"/>
                  <w:divBdr>
                    <w:top w:val="dashed" w:sz="2" w:space="0" w:color="FFFFFF"/>
                    <w:left w:val="dashed" w:sz="2" w:space="0" w:color="FFFFFF"/>
                    <w:bottom w:val="dashed" w:sz="2" w:space="0" w:color="FFFFFF"/>
                    <w:right w:val="dashed" w:sz="2" w:space="0" w:color="FFFFFF"/>
                  </w:divBdr>
                  <w:divsChild>
                    <w:div w:id="112599397">
                      <w:marLeft w:val="0"/>
                      <w:marRight w:val="0"/>
                      <w:marTop w:val="0"/>
                      <w:marBottom w:val="0"/>
                      <w:divBdr>
                        <w:top w:val="dashed" w:sz="2" w:space="0" w:color="FFFFFF"/>
                        <w:left w:val="dashed" w:sz="2" w:space="0" w:color="FFFFFF"/>
                        <w:bottom w:val="dashed" w:sz="2" w:space="0" w:color="FFFFFF"/>
                        <w:right w:val="dashed" w:sz="2" w:space="0" w:color="FFFFFF"/>
                      </w:divBdr>
                    </w:div>
                    <w:div w:id="1233543373">
                      <w:marLeft w:val="0"/>
                      <w:marRight w:val="0"/>
                      <w:marTop w:val="0"/>
                      <w:marBottom w:val="0"/>
                      <w:divBdr>
                        <w:top w:val="dashed" w:sz="2" w:space="0" w:color="FFFFFF"/>
                        <w:left w:val="dashed" w:sz="2" w:space="0" w:color="FFFFFF"/>
                        <w:bottom w:val="dashed" w:sz="2" w:space="0" w:color="FFFFFF"/>
                        <w:right w:val="dashed" w:sz="2" w:space="0" w:color="FFFFFF"/>
                      </w:divBdr>
                      <w:divsChild>
                        <w:div w:id="837501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625508">
                      <w:marLeft w:val="0"/>
                      <w:marRight w:val="0"/>
                      <w:marTop w:val="0"/>
                      <w:marBottom w:val="0"/>
                      <w:divBdr>
                        <w:top w:val="dashed" w:sz="2" w:space="0" w:color="FFFFFF"/>
                        <w:left w:val="dashed" w:sz="2" w:space="0" w:color="FFFFFF"/>
                        <w:bottom w:val="dashed" w:sz="2" w:space="0" w:color="FFFFFF"/>
                        <w:right w:val="dashed" w:sz="2" w:space="0" w:color="FFFFFF"/>
                      </w:divBdr>
                    </w:div>
                    <w:div w:id="163204649">
                      <w:marLeft w:val="0"/>
                      <w:marRight w:val="0"/>
                      <w:marTop w:val="0"/>
                      <w:marBottom w:val="0"/>
                      <w:divBdr>
                        <w:top w:val="dashed" w:sz="2" w:space="0" w:color="FFFFFF"/>
                        <w:left w:val="dashed" w:sz="2" w:space="0" w:color="FFFFFF"/>
                        <w:bottom w:val="dashed" w:sz="2" w:space="0" w:color="FFFFFF"/>
                        <w:right w:val="dashed" w:sz="2" w:space="0" w:color="FFFFFF"/>
                      </w:divBdr>
                      <w:divsChild>
                        <w:div w:id="1201169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337369">
                      <w:marLeft w:val="0"/>
                      <w:marRight w:val="0"/>
                      <w:marTop w:val="0"/>
                      <w:marBottom w:val="0"/>
                      <w:divBdr>
                        <w:top w:val="dashed" w:sz="2" w:space="0" w:color="FFFFFF"/>
                        <w:left w:val="dashed" w:sz="2" w:space="0" w:color="FFFFFF"/>
                        <w:bottom w:val="dashed" w:sz="2" w:space="0" w:color="FFFFFF"/>
                        <w:right w:val="dashed" w:sz="2" w:space="0" w:color="FFFFFF"/>
                      </w:divBdr>
                    </w:div>
                    <w:div w:id="2017728095">
                      <w:marLeft w:val="0"/>
                      <w:marRight w:val="0"/>
                      <w:marTop w:val="0"/>
                      <w:marBottom w:val="0"/>
                      <w:divBdr>
                        <w:top w:val="dashed" w:sz="2" w:space="0" w:color="FFFFFF"/>
                        <w:left w:val="dashed" w:sz="2" w:space="0" w:color="FFFFFF"/>
                        <w:bottom w:val="dashed" w:sz="2" w:space="0" w:color="FFFFFF"/>
                        <w:right w:val="dashed" w:sz="2" w:space="0" w:color="FFFFFF"/>
                      </w:divBdr>
                      <w:divsChild>
                        <w:div w:id="1065444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706311">
                      <w:marLeft w:val="0"/>
                      <w:marRight w:val="0"/>
                      <w:marTop w:val="0"/>
                      <w:marBottom w:val="0"/>
                      <w:divBdr>
                        <w:top w:val="dashed" w:sz="2" w:space="0" w:color="FFFFFF"/>
                        <w:left w:val="dashed" w:sz="2" w:space="0" w:color="FFFFFF"/>
                        <w:bottom w:val="dashed" w:sz="2" w:space="0" w:color="FFFFFF"/>
                        <w:right w:val="dashed" w:sz="2" w:space="0" w:color="FFFFFF"/>
                      </w:divBdr>
                    </w:div>
                    <w:div w:id="992417900">
                      <w:marLeft w:val="0"/>
                      <w:marRight w:val="0"/>
                      <w:marTop w:val="0"/>
                      <w:marBottom w:val="0"/>
                      <w:divBdr>
                        <w:top w:val="dashed" w:sz="2" w:space="0" w:color="FFFFFF"/>
                        <w:left w:val="dashed" w:sz="2" w:space="0" w:color="FFFFFF"/>
                        <w:bottom w:val="dashed" w:sz="2" w:space="0" w:color="FFFFFF"/>
                        <w:right w:val="dashed" w:sz="2" w:space="0" w:color="FFFFFF"/>
                      </w:divBdr>
                      <w:divsChild>
                        <w:div w:id="1306352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825741">
                      <w:marLeft w:val="0"/>
                      <w:marRight w:val="0"/>
                      <w:marTop w:val="0"/>
                      <w:marBottom w:val="0"/>
                      <w:divBdr>
                        <w:top w:val="dashed" w:sz="2" w:space="0" w:color="FFFFFF"/>
                        <w:left w:val="dashed" w:sz="2" w:space="0" w:color="FFFFFF"/>
                        <w:bottom w:val="dashed" w:sz="2" w:space="0" w:color="FFFFFF"/>
                        <w:right w:val="dashed" w:sz="2" w:space="0" w:color="FFFFFF"/>
                      </w:divBdr>
                    </w:div>
                    <w:div w:id="197747308">
                      <w:marLeft w:val="0"/>
                      <w:marRight w:val="0"/>
                      <w:marTop w:val="0"/>
                      <w:marBottom w:val="0"/>
                      <w:divBdr>
                        <w:top w:val="dashed" w:sz="2" w:space="0" w:color="FFFFFF"/>
                        <w:left w:val="dashed" w:sz="2" w:space="0" w:color="FFFFFF"/>
                        <w:bottom w:val="dashed" w:sz="2" w:space="0" w:color="FFFFFF"/>
                        <w:right w:val="dashed" w:sz="2" w:space="0" w:color="FFFFFF"/>
                      </w:divBdr>
                      <w:divsChild>
                        <w:div w:id="1470246012">
                          <w:marLeft w:val="0"/>
                          <w:marRight w:val="0"/>
                          <w:marTop w:val="0"/>
                          <w:marBottom w:val="0"/>
                          <w:divBdr>
                            <w:top w:val="dashed" w:sz="2" w:space="0" w:color="FFFFFF"/>
                            <w:left w:val="dashed" w:sz="2" w:space="0" w:color="FFFFFF"/>
                            <w:bottom w:val="dashed" w:sz="2" w:space="0" w:color="FFFFFF"/>
                            <w:right w:val="dashed" w:sz="2" w:space="0" w:color="FFFFFF"/>
                          </w:divBdr>
                        </w:div>
                        <w:div w:id="384330358">
                          <w:marLeft w:val="0"/>
                          <w:marRight w:val="0"/>
                          <w:marTop w:val="0"/>
                          <w:marBottom w:val="0"/>
                          <w:divBdr>
                            <w:top w:val="dashed" w:sz="2" w:space="0" w:color="FFFFFF"/>
                            <w:left w:val="dashed" w:sz="2" w:space="0" w:color="FFFFFF"/>
                            <w:bottom w:val="dashed" w:sz="2" w:space="0" w:color="FFFFFF"/>
                            <w:right w:val="dashed" w:sz="2" w:space="0" w:color="FFFFFF"/>
                          </w:divBdr>
                        </w:div>
                        <w:div w:id="1786383711">
                          <w:marLeft w:val="0"/>
                          <w:marRight w:val="0"/>
                          <w:marTop w:val="0"/>
                          <w:marBottom w:val="0"/>
                          <w:divBdr>
                            <w:top w:val="dashed" w:sz="2" w:space="0" w:color="FFFFFF"/>
                            <w:left w:val="dashed" w:sz="2" w:space="0" w:color="FFFFFF"/>
                            <w:bottom w:val="dashed" w:sz="2" w:space="0" w:color="FFFFFF"/>
                            <w:right w:val="dashed" w:sz="2" w:space="0" w:color="FFFFFF"/>
                          </w:divBdr>
                        </w:div>
                        <w:div w:id="2008241598">
                          <w:marLeft w:val="0"/>
                          <w:marRight w:val="0"/>
                          <w:marTop w:val="0"/>
                          <w:marBottom w:val="0"/>
                          <w:divBdr>
                            <w:top w:val="dashed" w:sz="2" w:space="0" w:color="FFFFFF"/>
                            <w:left w:val="dashed" w:sz="2" w:space="0" w:color="FFFFFF"/>
                            <w:bottom w:val="dashed" w:sz="2" w:space="0" w:color="FFFFFF"/>
                            <w:right w:val="dashed" w:sz="2" w:space="0" w:color="FFFFFF"/>
                          </w:divBdr>
                        </w:div>
                        <w:div w:id="18509175">
                          <w:marLeft w:val="0"/>
                          <w:marRight w:val="0"/>
                          <w:marTop w:val="0"/>
                          <w:marBottom w:val="0"/>
                          <w:divBdr>
                            <w:top w:val="dashed" w:sz="2" w:space="0" w:color="FFFFFF"/>
                            <w:left w:val="dashed" w:sz="2" w:space="0" w:color="FFFFFF"/>
                            <w:bottom w:val="dashed" w:sz="2" w:space="0" w:color="FFFFFF"/>
                            <w:right w:val="dashed" w:sz="2" w:space="0" w:color="FFFFFF"/>
                          </w:divBdr>
                        </w:div>
                        <w:div w:id="190998364">
                          <w:marLeft w:val="0"/>
                          <w:marRight w:val="0"/>
                          <w:marTop w:val="0"/>
                          <w:marBottom w:val="0"/>
                          <w:divBdr>
                            <w:top w:val="dashed" w:sz="2" w:space="0" w:color="FFFFFF"/>
                            <w:left w:val="dashed" w:sz="2" w:space="0" w:color="FFFFFF"/>
                            <w:bottom w:val="dashed" w:sz="2" w:space="0" w:color="FFFFFF"/>
                            <w:right w:val="dashed" w:sz="2" w:space="0" w:color="FFFFFF"/>
                          </w:divBdr>
                        </w:div>
                        <w:div w:id="559944972">
                          <w:marLeft w:val="0"/>
                          <w:marRight w:val="0"/>
                          <w:marTop w:val="0"/>
                          <w:marBottom w:val="0"/>
                          <w:divBdr>
                            <w:top w:val="dashed" w:sz="2" w:space="0" w:color="FFFFFF"/>
                            <w:left w:val="dashed" w:sz="2" w:space="0" w:color="FFFFFF"/>
                            <w:bottom w:val="dashed" w:sz="2" w:space="0" w:color="FFFFFF"/>
                            <w:right w:val="dashed" w:sz="2" w:space="0" w:color="FFFFFF"/>
                          </w:divBdr>
                          <w:divsChild>
                            <w:div w:id="1324430016">
                              <w:marLeft w:val="0"/>
                              <w:marRight w:val="0"/>
                              <w:marTop w:val="0"/>
                              <w:marBottom w:val="0"/>
                              <w:divBdr>
                                <w:top w:val="dashed" w:sz="2" w:space="0" w:color="FFFFFF"/>
                                <w:left w:val="dashed" w:sz="2" w:space="0" w:color="FFFFFF"/>
                                <w:bottom w:val="dashed" w:sz="2" w:space="0" w:color="FFFFFF"/>
                                <w:right w:val="dashed" w:sz="2" w:space="0" w:color="FFFFFF"/>
                              </w:divBdr>
                            </w:div>
                            <w:div w:id="82653325">
                              <w:marLeft w:val="0"/>
                              <w:marRight w:val="0"/>
                              <w:marTop w:val="0"/>
                              <w:marBottom w:val="0"/>
                              <w:divBdr>
                                <w:top w:val="dashed" w:sz="2" w:space="0" w:color="FFFFFF"/>
                                <w:left w:val="dashed" w:sz="2" w:space="0" w:color="FFFFFF"/>
                                <w:bottom w:val="dashed" w:sz="2" w:space="0" w:color="FFFFFF"/>
                                <w:right w:val="dashed" w:sz="2" w:space="0" w:color="FFFFFF"/>
                              </w:divBdr>
                            </w:div>
                            <w:div w:id="782652770">
                              <w:marLeft w:val="0"/>
                              <w:marRight w:val="0"/>
                              <w:marTop w:val="0"/>
                              <w:marBottom w:val="0"/>
                              <w:divBdr>
                                <w:top w:val="dashed" w:sz="2" w:space="0" w:color="FFFFFF"/>
                                <w:left w:val="dashed" w:sz="2" w:space="0" w:color="FFFFFF"/>
                                <w:bottom w:val="dashed" w:sz="2" w:space="0" w:color="FFFFFF"/>
                                <w:right w:val="dashed" w:sz="2" w:space="0" w:color="FFFFFF"/>
                              </w:divBdr>
                            </w:div>
                            <w:div w:id="868645327">
                              <w:marLeft w:val="0"/>
                              <w:marRight w:val="0"/>
                              <w:marTop w:val="0"/>
                              <w:marBottom w:val="0"/>
                              <w:divBdr>
                                <w:top w:val="dashed" w:sz="2" w:space="0" w:color="FFFFFF"/>
                                <w:left w:val="dashed" w:sz="2" w:space="0" w:color="FFFFFF"/>
                                <w:bottom w:val="dashed" w:sz="2" w:space="0" w:color="FFFFFF"/>
                                <w:right w:val="dashed" w:sz="2" w:space="0" w:color="FFFFFF"/>
                              </w:divBdr>
                            </w:div>
                            <w:div w:id="788746875">
                              <w:marLeft w:val="0"/>
                              <w:marRight w:val="0"/>
                              <w:marTop w:val="0"/>
                              <w:marBottom w:val="0"/>
                              <w:divBdr>
                                <w:top w:val="dashed" w:sz="2" w:space="0" w:color="FFFFFF"/>
                                <w:left w:val="dashed" w:sz="2" w:space="0" w:color="FFFFFF"/>
                                <w:bottom w:val="dashed" w:sz="2" w:space="0" w:color="FFFFFF"/>
                                <w:right w:val="dashed" w:sz="2" w:space="0" w:color="FFFFFF"/>
                              </w:divBdr>
                            </w:div>
                            <w:div w:id="1777677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5296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208764">
                      <w:marLeft w:val="0"/>
                      <w:marRight w:val="0"/>
                      <w:marTop w:val="0"/>
                      <w:marBottom w:val="0"/>
                      <w:divBdr>
                        <w:top w:val="dashed" w:sz="2" w:space="0" w:color="FFFFFF"/>
                        <w:left w:val="dashed" w:sz="2" w:space="0" w:color="FFFFFF"/>
                        <w:bottom w:val="dashed" w:sz="2" w:space="0" w:color="FFFFFF"/>
                        <w:right w:val="dashed" w:sz="2" w:space="0" w:color="FFFFFF"/>
                      </w:divBdr>
                    </w:div>
                    <w:div w:id="2061975959">
                      <w:marLeft w:val="0"/>
                      <w:marRight w:val="0"/>
                      <w:marTop w:val="0"/>
                      <w:marBottom w:val="0"/>
                      <w:divBdr>
                        <w:top w:val="dashed" w:sz="2" w:space="0" w:color="FFFFFF"/>
                        <w:left w:val="dashed" w:sz="2" w:space="0" w:color="FFFFFF"/>
                        <w:bottom w:val="dashed" w:sz="2" w:space="0" w:color="FFFFFF"/>
                        <w:right w:val="dashed" w:sz="2" w:space="0" w:color="FFFFFF"/>
                      </w:divBdr>
                      <w:divsChild>
                        <w:div w:id="1286546756">
                          <w:marLeft w:val="0"/>
                          <w:marRight w:val="0"/>
                          <w:marTop w:val="0"/>
                          <w:marBottom w:val="0"/>
                          <w:divBdr>
                            <w:top w:val="dashed" w:sz="2" w:space="0" w:color="FFFFFF"/>
                            <w:left w:val="dashed" w:sz="2" w:space="0" w:color="FFFFFF"/>
                            <w:bottom w:val="dashed" w:sz="2" w:space="0" w:color="FFFFFF"/>
                            <w:right w:val="dashed" w:sz="2" w:space="0" w:color="FFFFFF"/>
                          </w:divBdr>
                        </w:div>
                        <w:div w:id="704908363">
                          <w:marLeft w:val="0"/>
                          <w:marRight w:val="0"/>
                          <w:marTop w:val="0"/>
                          <w:marBottom w:val="0"/>
                          <w:divBdr>
                            <w:top w:val="dashed" w:sz="2" w:space="0" w:color="FFFFFF"/>
                            <w:left w:val="dashed" w:sz="2" w:space="0" w:color="FFFFFF"/>
                            <w:bottom w:val="dashed" w:sz="2" w:space="0" w:color="FFFFFF"/>
                            <w:right w:val="dashed" w:sz="2" w:space="0" w:color="FFFFFF"/>
                          </w:divBdr>
                        </w:div>
                        <w:div w:id="1816990969">
                          <w:marLeft w:val="0"/>
                          <w:marRight w:val="0"/>
                          <w:marTop w:val="0"/>
                          <w:marBottom w:val="0"/>
                          <w:divBdr>
                            <w:top w:val="dashed" w:sz="2" w:space="0" w:color="FFFFFF"/>
                            <w:left w:val="dashed" w:sz="2" w:space="0" w:color="FFFFFF"/>
                            <w:bottom w:val="dashed" w:sz="2" w:space="0" w:color="FFFFFF"/>
                            <w:right w:val="dashed" w:sz="2" w:space="0" w:color="FFFFFF"/>
                          </w:divBdr>
                          <w:divsChild>
                            <w:div w:id="865866424">
                              <w:marLeft w:val="0"/>
                              <w:marRight w:val="0"/>
                              <w:marTop w:val="0"/>
                              <w:marBottom w:val="0"/>
                              <w:divBdr>
                                <w:top w:val="dashed" w:sz="2" w:space="0" w:color="FFFFFF"/>
                                <w:left w:val="dashed" w:sz="2" w:space="0" w:color="FFFFFF"/>
                                <w:bottom w:val="dashed" w:sz="2" w:space="0" w:color="FFFFFF"/>
                                <w:right w:val="dashed" w:sz="2" w:space="0" w:color="FFFFFF"/>
                              </w:divBdr>
                            </w:div>
                            <w:div w:id="402601270">
                              <w:marLeft w:val="0"/>
                              <w:marRight w:val="0"/>
                              <w:marTop w:val="0"/>
                              <w:marBottom w:val="0"/>
                              <w:divBdr>
                                <w:top w:val="dashed" w:sz="2" w:space="0" w:color="FFFFFF"/>
                                <w:left w:val="dashed" w:sz="2" w:space="0" w:color="FFFFFF"/>
                                <w:bottom w:val="dashed" w:sz="2" w:space="0" w:color="FFFFFF"/>
                                <w:right w:val="dashed" w:sz="2" w:space="0" w:color="FFFFFF"/>
                              </w:divBdr>
                            </w:div>
                            <w:div w:id="1912962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6582795">
                          <w:marLeft w:val="0"/>
                          <w:marRight w:val="0"/>
                          <w:marTop w:val="0"/>
                          <w:marBottom w:val="0"/>
                          <w:divBdr>
                            <w:top w:val="dashed" w:sz="2" w:space="0" w:color="FFFFFF"/>
                            <w:left w:val="dashed" w:sz="2" w:space="0" w:color="FFFFFF"/>
                            <w:bottom w:val="dashed" w:sz="2" w:space="0" w:color="FFFFFF"/>
                            <w:right w:val="dashed" w:sz="2" w:space="0" w:color="FFFFFF"/>
                          </w:divBdr>
                        </w:div>
                        <w:div w:id="621543767">
                          <w:marLeft w:val="0"/>
                          <w:marRight w:val="0"/>
                          <w:marTop w:val="0"/>
                          <w:marBottom w:val="0"/>
                          <w:divBdr>
                            <w:top w:val="dashed" w:sz="2" w:space="0" w:color="FFFFFF"/>
                            <w:left w:val="dashed" w:sz="2" w:space="0" w:color="FFFFFF"/>
                            <w:bottom w:val="dashed" w:sz="2" w:space="0" w:color="FFFFFF"/>
                            <w:right w:val="dashed" w:sz="2" w:space="0" w:color="FFFFFF"/>
                          </w:divBdr>
                          <w:divsChild>
                            <w:div w:id="866331835">
                              <w:marLeft w:val="0"/>
                              <w:marRight w:val="0"/>
                              <w:marTop w:val="0"/>
                              <w:marBottom w:val="0"/>
                              <w:divBdr>
                                <w:top w:val="dashed" w:sz="2" w:space="0" w:color="FFFFFF"/>
                                <w:left w:val="dashed" w:sz="2" w:space="0" w:color="FFFFFF"/>
                                <w:bottom w:val="dashed" w:sz="2" w:space="0" w:color="FFFFFF"/>
                                <w:right w:val="dashed" w:sz="2" w:space="0" w:color="FFFFFF"/>
                              </w:divBdr>
                            </w:div>
                            <w:div w:id="202182121">
                              <w:marLeft w:val="0"/>
                              <w:marRight w:val="0"/>
                              <w:marTop w:val="0"/>
                              <w:marBottom w:val="0"/>
                              <w:divBdr>
                                <w:top w:val="dashed" w:sz="2" w:space="0" w:color="FFFFFF"/>
                                <w:left w:val="dashed" w:sz="2" w:space="0" w:color="FFFFFF"/>
                                <w:bottom w:val="dashed" w:sz="2" w:space="0" w:color="FFFFFF"/>
                                <w:right w:val="dashed" w:sz="2" w:space="0" w:color="FFFFFF"/>
                              </w:divBdr>
                            </w:div>
                            <w:div w:id="763379084">
                              <w:marLeft w:val="0"/>
                              <w:marRight w:val="0"/>
                              <w:marTop w:val="0"/>
                              <w:marBottom w:val="0"/>
                              <w:divBdr>
                                <w:top w:val="dashed" w:sz="2" w:space="0" w:color="FFFFFF"/>
                                <w:left w:val="dashed" w:sz="2" w:space="0" w:color="FFFFFF"/>
                                <w:bottom w:val="dashed" w:sz="2" w:space="0" w:color="FFFFFF"/>
                                <w:right w:val="dashed" w:sz="2" w:space="0" w:color="FFFFFF"/>
                              </w:divBdr>
                            </w:div>
                            <w:div w:id="1283685135">
                              <w:marLeft w:val="0"/>
                              <w:marRight w:val="0"/>
                              <w:marTop w:val="0"/>
                              <w:marBottom w:val="0"/>
                              <w:divBdr>
                                <w:top w:val="dashed" w:sz="2" w:space="0" w:color="FFFFFF"/>
                                <w:left w:val="dashed" w:sz="2" w:space="0" w:color="FFFFFF"/>
                                <w:bottom w:val="dashed" w:sz="2" w:space="0" w:color="FFFFFF"/>
                                <w:right w:val="dashed" w:sz="2" w:space="0" w:color="FFFFFF"/>
                              </w:divBdr>
                            </w:div>
                            <w:div w:id="174617233">
                              <w:marLeft w:val="0"/>
                              <w:marRight w:val="0"/>
                              <w:marTop w:val="0"/>
                              <w:marBottom w:val="0"/>
                              <w:divBdr>
                                <w:top w:val="dashed" w:sz="2" w:space="0" w:color="FFFFFF"/>
                                <w:left w:val="dashed" w:sz="2" w:space="0" w:color="FFFFFF"/>
                                <w:bottom w:val="dashed" w:sz="2" w:space="0" w:color="FFFFFF"/>
                                <w:right w:val="dashed" w:sz="2" w:space="0" w:color="FFFFFF"/>
                              </w:divBdr>
                            </w:div>
                            <w:div w:id="1313488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125369">
                          <w:marLeft w:val="0"/>
                          <w:marRight w:val="0"/>
                          <w:marTop w:val="0"/>
                          <w:marBottom w:val="0"/>
                          <w:divBdr>
                            <w:top w:val="dashed" w:sz="2" w:space="0" w:color="FFFFFF"/>
                            <w:left w:val="dashed" w:sz="2" w:space="0" w:color="FFFFFF"/>
                            <w:bottom w:val="dashed" w:sz="2" w:space="0" w:color="FFFFFF"/>
                            <w:right w:val="dashed" w:sz="2" w:space="0" w:color="FFFFFF"/>
                          </w:divBdr>
                        </w:div>
                        <w:div w:id="1272085126">
                          <w:marLeft w:val="0"/>
                          <w:marRight w:val="0"/>
                          <w:marTop w:val="0"/>
                          <w:marBottom w:val="0"/>
                          <w:divBdr>
                            <w:top w:val="dashed" w:sz="2" w:space="0" w:color="FFFFFF"/>
                            <w:left w:val="dashed" w:sz="2" w:space="0" w:color="FFFFFF"/>
                            <w:bottom w:val="dashed" w:sz="2" w:space="0" w:color="FFFFFF"/>
                            <w:right w:val="dashed" w:sz="2" w:space="0" w:color="FFFFFF"/>
                          </w:divBdr>
                        </w:div>
                        <w:div w:id="1263680613">
                          <w:marLeft w:val="0"/>
                          <w:marRight w:val="0"/>
                          <w:marTop w:val="0"/>
                          <w:marBottom w:val="0"/>
                          <w:divBdr>
                            <w:top w:val="dashed" w:sz="2" w:space="0" w:color="FFFFFF"/>
                            <w:left w:val="dashed" w:sz="2" w:space="0" w:color="FFFFFF"/>
                            <w:bottom w:val="dashed" w:sz="2" w:space="0" w:color="FFFFFF"/>
                            <w:right w:val="dashed" w:sz="2" w:space="0" w:color="FFFFFF"/>
                          </w:divBdr>
                          <w:divsChild>
                            <w:div w:id="378630139">
                              <w:marLeft w:val="0"/>
                              <w:marRight w:val="0"/>
                              <w:marTop w:val="0"/>
                              <w:marBottom w:val="0"/>
                              <w:divBdr>
                                <w:top w:val="dashed" w:sz="2" w:space="0" w:color="FFFFFF"/>
                                <w:left w:val="dashed" w:sz="2" w:space="0" w:color="FFFFFF"/>
                                <w:bottom w:val="dashed" w:sz="2" w:space="0" w:color="FFFFFF"/>
                                <w:right w:val="dashed" w:sz="2" w:space="0" w:color="FFFFFF"/>
                              </w:divBdr>
                            </w:div>
                            <w:div w:id="434908555">
                              <w:marLeft w:val="0"/>
                              <w:marRight w:val="0"/>
                              <w:marTop w:val="0"/>
                              <w:marBottom w:val="0"/>
                              <w:divBdr>
                                <w:top w:val="dashed" w:sz="2" w:space="0" w:color="FFFFFF"/>
                                <w:left w:val="dashed" w:sz="2" w:space="0" w:color="FFFFFF"/>
                                <w:bottom w:val="dashed" w:sz="2" w:space="0" w:color="FFFFFF"/>
                                <w:right w:val="dashed" w:sz="2" w:space="0" w:color="FFFFFF"/>
                              </w:divBdr>
                            </w:div>
                            <w:div w:id="1260404428">
                              <w:marLeft w:val="0"/>
                              <w:marRight w:val="0"/>
                              <w:marTop w:val="0"/>
                              <w:marBottom w:val="0"/>
                              <w:divBdr>
                                <w:top w:val="dashed" w:sz="2" w:space="0" w:color="FFFFFF"/>
                                <w:left w:val="dashed" w:sz="2" w:space="0" w:color="FFFFFF"/>
                                <w:bottom w:val="dashed" w:sz="2" w:space="0" w:color="FFFFFF"/>
                                <w:right w:val="dashed" w:sz="2" w:space="0" w:color="FFFFFF"/>
                              </w:divBdr>
                            </w:div>
                            <w:div w:id="1148326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5530304">
                      <w:marLeft w:val="0"/>
                      <w:marRight w:val="0"/>
                      <w:marTop w:val="0"/>
                      <w:marBottom w:val="0"/>
                      <w:divBdr>
                        <w:top w:val="dashed" w:sz="2" w:space="0" w:color="FFFFFF"/>
                        <w:left w:val="dashed" w:sz="2" w:space="0" w:color="FFFFFF"/>
                        <w:bottom w:val="dashed" w:sz="2" w:space="0" w:color="FFFFFF"/>
                        <w:right w:val="dashed" w:sz="2" w:space="0" w:color="FFFFFF"/>
                      </w:divBdr>
                    </w:div>
                    <w:div w:id="1032850235">
                      <w:marLeft w:val="0"/>
                      <w:marRight w:val="0"/>
                      <w:marTop w:val="0"/>
                      <w:marBottom w:val="0"/>
                      <w:divBdr>
                        <w:top w:val="dashed" w:sz="2" w:space="0" w:color="FFFFFF"/>
                        <w:left w:val="dashed" w:sz="2" w:space="0" w:color="FFFFFF"/>
                        <w:bottom w:val="dashed" w:sz="2" w:space="0" w:color="FFFFFF"/>
                        <w:right w:val="dashed" w:sz="2" w:space="0" w:color="FFFFFF"/>
                      </w:divBdr>
                      <w:divsChild>
                        <w:div w:id="817381083">
                          <w:marLeft w:val="0"/>
                          <w:marRight w:val="0"/>
                          <w:marTop w:val="0"/>
                          <w:marBottom w:val="0"/>
                          <w:divBdr>
                            <w:top w:val="dashed" w:sz="2" w:space="0" w:color="FFFFFF"/>
                            <w:left w:val="dashed" w:sz="2" w:space="0" w:color="FFFFFF"/>
                            <w:bottom w:val="dashed" w:sz="2" w:space="0" w:color="FFFFFF"/>
                            <w:right w:val="dashed" w:sz="2" w:space="0" w:color="FFFFFF"/>
                          </w:divBdr>
                        </w:div>
                        <w:div w:id="2097168472">
                          <w:marLeft w:val="0"/>
                          <w:marRight w:val="0"/>
                          <w:marTop w:val="0"/>
                          <w:marBottom w:val="0"/>
                          <w:divBdr>
                            <w:top w:val="dashed" w:sz="2" w:space="0" w:color="FFFFFF"/>
                            <w:left w:val="dashed" w:sz="2" w:space="0" w:color="FFFFFF"/>
                            <w:bottom w:val="dashed" w:sz="2" w:space="0" w:color="FFFFFF"/>
                            <w:right w:val="dashed" w:sz="2" w:space="0" w:color="FFFFFF"/>
                          </w:divBdr>
                        </w:div>
                        <w:div w:id="347486932">
                          <w:marLeft w:val="0"/>
                          <w:marRight w:val="0"/>
                          <w:marTop w:val="0"/>
                          <w:marBottom w:val="0"/>
                          <w:divBdr>
                            <w:top w:val="dashed" w:sz="2" w:space="0" w:color="FFFFFF"/>
                            <w:left w:val="dashed" w:sz="2" w:space="0" w:color="FFFFFF"/>
                            <w:bottom w:val="dashed" w:sz="2" w:space="0" w:color="FFFFFF"/>
                            <w:right w:val="dashed" w:sz="2" w:space="0" w:color="FFFFFF"/>
                          </w:divBdr>
                        </w:div>
                        <w:div w:id="51931781">
                          <w:marLeft w:val="0"/>
                          <w:marRight w:val="0"/>
                          <w:marTop w:val="0"/>
                          <w:marBottom w:val="0"/>
                          <w:divBdr>
                            <w:top w:val="dashed" w:sz="2" w:space="0" w:color="FFFFFF"/>
                            <w:left w:val="dashed" w:sz="2" w:space="0" w:color="FFFFFF"/>
                            <w:bottom w:val="dashed" w:sz="2" w:space="0" w:color="FFFFFF"/>
                            <w:right w:val="dashed" w:sz="2" w:space="0" w:color="FFFFFF"/>
                          </w:divBdr>
                        </w:div>
                        <w:div w:id="397169002">
                          <w:marLeft w:val="0"/>
                          <w:marRight w:val="0"/>
                          <w:marTop w:val="0"/>
                          <w:marBottom w:val="0"/>
                          <w:divBdr>
                            <w:top w:val="dashed" w:sz="2" w:space="0" w:color="FFFFFF"/>
                            <w:left w:val="dashed" w:sz="2" w:space="0" w:color="FFFFFF"/>
                            <w:bottom w:val="dashed" w:sz="2" w:space="0" w:color="FFFFFF"/>
                            <w:right w:val="dashed" w:sz="2" w:space="0" w:color="FFFFFF"/>
                          </w:divBdr>
                        </w:div>
                        <w:div w:id="2031026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361020">
                      <w:marLeft w:val="0"/>
                      <w:marRight w:val="0"/>
                      <w:marTop w:val="0"/>
                      <w:marBottom w:val="0"/>
                      <w:divBdr>
                        <w:top w:val="dashed" w:sz="2" w:space="0" w:color="FFFFFF"/>
                        <w:left w:val="dashed" w:sz="2" w:space="0" w:color="FFFFFF"/>
                        <w:bottom w:val="dashed" w:sz="2" w:space="0" w:color="FFFFFF"/>
                        <w:right w:val="dashed" w:sz="2" w:space="0" w:color="FFFFFF"/>
                      </w:divBdr>
                    </w:div>
                    <w:div w:id="1431924113">
                      <w:marLeft w:val="0"/>
                      <w:marRight w:val="0"/>
                      <w:marTop w:val="0"/>
                      <w:marBottom w:val="0"/>
                      <w:divBdr>
                        <w:top w:val="dashed" w:sz="2" w:space="0" w:color="FFFFFF"/>
                        <w:left w:val="dashed" w:sz="2" w:space="0" w:color="FFFFFF"/>
                        <w:bottom w:val="dashed" w:sz="2" w:space="0" w:color="FFFFFF"/>
                        <w:right w:val="dashed" w:sz="2" w:space="0" w:color="FFFFFF"/>
                      </w:divBdr>
                      <w:divsChild>
                        <w:div w:id="1348629846">
                          <w:marLeft w:val="0"/>
                          <w:marRight w:val="0"/>
                          <w:marTop w:val="0"/>
                          <w:marBottom w:val="0"/>
                          <w:divBdr>
                            <w:top w:val="dashed" w:sz="2" w:space="0" w:color="FFFFFF"/>
                            <w:left w:val="dashed" w:sz="2" w:space="0" w:color="FFFFFF"/>
                            <w:bottom w:val="dashed" w:sz="2" w:space="0" w:color="FFFFFF"/>
                            <w:right w:val="dashed" w:sz="2" w:space="0" w:color="FFFFFF"/>
                          </w:divBdr>
                        </w:div>
                        <w:div w:id="84150433">
                          <w:marLeft w:val="0"/>
                          <w:marRight w:val="0"/>
                          <w:marTop w:val="0"/>
                          <w:marBottom w:val="0"/>
                          <w:divBdr>
                            <w:top w:val="dashed" w:sz="2" w:space="0" w:color="FFFFFF"/>
                            <w:left w:val="dashed" w:sz="2" w:space="0" w:color="FFFFFF"/>
                            <w:bottom w:val="dashed" w:sz="2" w:space="0" w:color="FFFFFF"/>
                            <w:right w:val="dashed" w:sz="2" w:space="0" w:color="FFFFFF"/>
                          </w:divBdr>
                        </w:div>
                        <w:div w:id="283997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79846">
                      <w:marLeft w:val="0"/>
                      <w:marRight w:val="0"/>
                      <w:marTop w:val="0"/>
                      <w:marBottom w:val="0"/>
                      <w:divBdr>
                        <w:top w:val="dashed" w:sz="2" w:space="0" w:color="FFFFFF"/>
                        <w:left w:val="dashed" w:sz="2" w:space="0" w:color="FFFFFF"/>
                        <w:bottom w:val="dashed" w:sz="2" w:space="0" w:color="FFFFFF"/>
                        <w:right w:val="dashed" w:sz="2" w:space="0" w:color="FFFFFF"/>
                      </w:divBdr>
                    </w:div>
                    <w:div w:id="1617442660">
                      <w:marLeft w:val="0"/>
                      <w:marRight w:val="0"/>
                      <w:marTop w:val="0"/>
                      <w:marBottom w:val="0"/>
                      <w:divBdr>
                        <w:top w:val="dashed" w:sz="2" w:space="0" w:color="FFFFFF"/>
                        <w:left w:val="dashed" w:sz="2" w:space="0" w:color="FFFFFF"/>
                        <w:bottom w:val="dashed" w:sz="2" w:space="0" w:color="FFFFFF"/>
                        <w:right w:val="dashed" w:sz="2" w:space="0" w:color="FFFFFF"/>
                      </w:divBdr>
                      <w:divsChild>
                        <w:div w:id="907767081">
                          <w:marLeft w:val="0"/>
                          <w:marRight w:val="0"/>
                          <w:marTop w:val="0"/>
                          <w:marBottom w:val="0"/>
                          <w:divBdr>
                            <w:top w:val="none" w:sz="0" w:space="0" w:color="auto"/>
                            <w:left w:val="none" w:sz="0" w:space="0" w:color="auto"/>
                            <w:bottom w:val="none" w:sz="0" w:space="0" w:color="auto"/>
                            <w:right w:val="none" w:sz="0" w:space="0" w:color="auto"/>
                          </w:divBdr>
                        </w:div>
                        <w:div w:id="1617060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662808">
                      <w:marLeft w:val="0"/>
                      <w:marRight w:val="0"/>
                      <w:marTop w:val="0"/>
                      <w:marBottom w:val="0"/>
                      <w:divBdr>
                        <w:top w:val="dashed" w:sz="2" w:space="0" w:color="FFFFFF"/>
                        <w:left w:val="dashed" w:sz="2" w:space="0" w:color="FFFFFF"/>
                        <w:bottom w:val="dashed" w:sz="2" w:space="0" w:color="FFFFFF"/>
                        <w:right w:val="dashed" w:sz="2" w:space="0" w:color="FFFFFF"/>
                      </w:divBdr>
                    </w:div>
                    <w:div w:id="1393848270">
                      <w:marLeft w:val="0"/>
                      <w:marRight w:val="0"/>
                      <w:marTop w:val="0"/>
                      <w:marBottom w:val="0"/>
                      <w:divBdr>
                        <w:top w:val="dashed" w:sz="2" w:space="0" w:color="FFFFFF"/>
                        <w:left w:val="dashed" w:sz="2" w:space="0" w:color="FFFFFF"/>
                        <w:bottom w:val="dashed" w:sz="2" w:space="0" w:color="FFFFFF"/>
                        <w:right w:val="dashed" w:sz="2" w:space="0" w:color="FFFFFF"/>
                      </w:divBdr>
                      <w:divsChild>
                        <w:div w:id="1400977885">
                          <w:marLeft w:val="0"/>
                          <w:marRight w:val="0"/>
                          <w:marTop w:val="0"/>
                          <w:marBottom w:val="0"/>
                          <w:divBdr>
                            <w:top w:val="dashed" w:sz="2" w:space="0" w:color="FFFFFF"/>
                            <w:left w:val="dashed" w:sz="2" w:space="0" w:color="FFFFFF"/>
                            <w:bottom w:val="dashed" w:sz="2" w:space="0" w:color="FFFFFF"/>
                            <w:right w:val="dashed" w:sz="2" w:space="0" w:color="FFFFFF"/>
                          </w:divBdr>
                        </w:div>
                        <w:div w:id="1623028700">
                          <w:marLeft w:val="0"/>
                          <w:marRight w:val="0"/>
                          <w:marTop w:val="0"/>
                          <w:marBottom w:val="0"/>
                          <w:divBdr>
                            <w:top w:val="dashed" w:sz="2" w:space="0" w:color="FFFFFF"/>
                            <w:left w:val="dashed" w:sz="2" w:space="0" w:color="FFFFFF"/>
                            <w:bottom w:val="dashed" w:sz="2" w:space="0" w:color="FFFFFF"/>
                            <w:right w:val="dashed" w:sz="2" w:space="0" w:color="FFFFFF"/>
                          </w:divBdr>
                        </w:div>
                        <w:div w:id="313725879">
                          <w:marLeft w:val="0"/>
                          <w:marRight w:val="0"/>
                          <w:marTop w:val="0"/>
                          <w:marBottom w:val="0"/>
                          <w:divBdr>
                            <w:top w:val="dashed" w:sz="2" w:space="0" w:color="FFFFFF"/>
                            <w:left w:val="dashed" w:sz="2" w:space="0" w:color="FFFFFF"/>
                            <w:bottom w:val="dashed" w:sz="2" w:space="0" w:color="FFFFFF"/>
                            <w:right w:val="dashed" w:sz="2" w:space="0" w:color="FFFFFF"/>
                          </w:divBdr>
                          <w:divsChild>
                            <w:div w:id="1484472187">
                              <w:marLeft w:val="0"/>
                              <w:marRight w:val="0"/>
                              <w:marTop w:val="0"/>
                              <w:marBottom w:val="0"/>
                              <w:divBdr>
                                <w:top w:val="dashed" w:sz="2" w:space="0" w:color="FFFFFF"/>
                                <w:left w:val="dashed" w:sz="2" w:space="0" w:color="FFFFFF"/>
                                <w:bottom w:val="dashed" w:sz="2" w:space="0" w:color="FFFFFF"/>
                                <w:right w:val="dashed" w:sz="2" w:space="0" w:color="FFFFFF"/>
                              </w:divBdr>
                            </w:div>
                            <w:div w:id="1689453056">
                              <w:marLeft w:val="0"/>
                              <w:marRight w:val="0"/>
                              <w:marTop w:val="0"/>
                              <w:marBottom w:val="0"/>
                              <w:divBdr>
                                <w:top w:val="dashed" w:sz="2" w:space="0" w:color="FFFFFF"/>
                                <w:left w:val="dashed" w:sz="2" w:space="0" w:color="FFFFFF"/>
                                <w:bottom w:val="dashed" w:sz="2" w:space="0" w:color="FFFFFF"/>
                                <w:right w:val="dashed" w:sz="2" w:space="0" w:color="FFFFFF"/>
                              </w:divBdr>
                            </w:div>
                            <w:div w:id="934170496">
                              <w:marLeft w:val="0"/>
                              <w:marRight w:val="0"/>
                              <w:marTop w:val="0"/>
                              <w:marBottom w:val="0"/>
                              <w:divBdr>
                                <w:top w:val="dashed" w:sz="2" w:space="0" w:color="FFFFFF"/>
                                <w:left w:val="dashed" w:sz="2" w:space="0" w:color="FFFFFF"/>
                                <w:bottom w:val="dashed" w:sz="2" w:space="0" w:color="FFFFFF"/>
                                <w:right w:val="dashed" w:sz="2" w:space="0" w:color="FFFFFF"/>
                              </w:divBdr>
                            </w:div>
                            <w:div w:id="280772281">
                              <w:marLeft w:val="0"/>
                              <w:marRight w:val="0"/>
                              <w:marTop w:val="0"/>
                              <w:marBottom w:val="0"/>
                              <w:divBdr>
                                <w:top w:val="dashed" w:sz="2" w:space="0" w:color="FFFFFF"/>
                                <w:left w:val="dashed" w:sz="2" w:space="0" w:color="FFFFFF"/>
                                <w:bottom w:val="dashed" w:sz="2" w:space="0" w:color="FFFFFF"/>
                                <w:right w:val="dashed" w:sz="2" w:space="0" w:color="FFFFFF"/>
                              </w:divBdr>
                            </w:div>
                            <w:div w:id="1432890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859365">
                          <w:marLeft w:val="0"/>
                          <w:marRight w:val="0"/>
                          <w:marTop w:val="0"/>
                          <w:marBottom w:val="0"/>
                          <w:divBdr>
                            <w:top w:val="dashed" w:sz="2" w:space="0" w:color="FFFFFF"/>
                            <w:left w:val="dashed" w:sz="2" w:space="0" w:color="FFFFFF"/>
                            <w:bottom w:val="dashed" w:sz="2" w:space="0" w:color="FFFFFF"/>
                            <w:right w:val="dashed" w:sz="2" w:space="0" w:color="FFFFFF"/>
                          </w:divBdr>
                        </w:div>
                        <w:div w:id="403843904">
                          <w:marLeft w:val="0"/>
                          <w:marRight w:val="0"/>
                          <w:marTop w:val="0"/>
                          <w:marBottom w:val="0"/>
                          <w:divBdr>
                            <w:top w:val="dashed" w:sz="2" w:space="0" w:color="FFFFFF"/>
                            <w:left w:val="dashed" w:sz="2" w:space="0" w:color="FFFFFF"/>
                            <w:bottom w:val="dashed" w:sz="2" w:space="0" w:color="FFFFFF"/>
                            <w:right w:val="dashed" w:sz="2" w:space="0" w:color="FFFFFF"/>
                          </w:divBdr>
                          <w:divsChild>
                            <w:div w:id="718045102">
                              <w:marLeft w:val="0"/>
                              <w:marRight w:val="0"/>
                              <w:marTop w:val="0"/>
                              <w:marBottom w:val="0"/>
                              <w:divBdr>
                                <w:top w:val="dashed" w:sz="2" w:space="0" w:color="FFFFFF"/>
                                <w:left w:val="dashed" w:sz="2" w:space="0" w:color="FFFFFF"/>
                                <w:bottom w:val="dashed" w:sz="2" w:space="0" w:color="FFFFFF"/>
                                <w:right w:val="dashed" w:sz="2" w:space="0" w:color="FFFFFF"/>
                              </w:divBdr>
                            </w:div>
                            <w:div w:id="1880512987">
                              <w:marLeft w:val="0"/>
                              <w:marRight w:val="0"/>
                              <w:marTop w:val="0"/>
                              <w:marBottom w:val="0"/>
                              <w:divBdr>
                                <w:top w:val="dashed" w:sz="2" w:space="0" w:color="FFFFFF"/>
                                <w:left w:val="dashed" w:sz="2" w:space="0" w:color="FFFFFF"/>
                                <w:bottom w:val="dashed" w:sz="2" w:space="0" w:color="FFFFFF"/>
                                <w:right w:val="dashed" w:sz="2" w:space="0" w:color="FFFFFF"/>
                              </w:divBdr>
                            </w:div>
                            <w:div w:id="1199052884">
                              <w:marLeft w:val="0"/>
                              <w:marRight w:val="0"/>
                              <w:marTop w:val="0"/>
                              <w:marBottom w:val="0"/>
                              <w:divBdr>
                                <w:top w:val="dashed" w:sz="2" w:space="0" w:color="FFFFFF"/>
                                <w:left w:val="dashed" w:sz="2" w:space="0" w:color="FFFFFF"/>
                                <w:bottom w:val="dashed" w:sz="2" w:space="0" w:color="FFFFFF"/>
                                <w:right w:val="dashed" w:sz="2" w:space="0" w:color="FFFFFF"/>
                              </w:divBdr>
                            </w:div>
                            <w:div w:id="1873767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6599709">
                      <w:marLeft w:val="0"/>
                      <w:marRight w:val="0"/>
                      <w:marTop w:val="0"/>
                      <w:marBottom w:val="0"/>
                      <w:divBdr>
                        <w:top w:val="dashed" w:sz="2" w:space="0" w:color="FFFFFF"/>
                        <w:left w:val="dashed" w:sz="2" w:space="0" w:color="FFFFFF"/>
                        <w:bottom w:val="dashed" w:sz="2" w:space="0" w:color="FFFFFF"/>
                        <w:right w:val="dashed" w:sz="2" w:space="0" w:color="FFFFFF"/>
                      </w:divBdr>
                    </w:div>
                    <w:div w:id="1169255827">
                      <w:marLeft w:val="0"/>
                      <w:marRight w:val="0"/>
                      <w:marTop w:val="0"/>
                      <w:marBottom w:val="0"/>
                      <w:divBdr>
                        <w:top w:val="dashed" w:sz="2" w:space="0" w:color="FFFFFF"/>
                        <w:left w:val="dashed" w:sz="2" w:space="0" w:color="FFFFFF"/>
                        <w:bottom w:val="dashed" w:sz="2" w:space="0" w:color="FFFFFF"/>
                        <w:right w:val="dashed" w:sz="2" w:space="0" w:color="FFFFFF"/>
                      </w:divBdr>
                      <w:divsChild>
                        <w:div w:id="904725858">
                          <w:marLeft w:val="0"/>
                          <w:marRight w:val="0"/>
                          <w:marTop w:val="0"/>
                          <w:marBottom w:val="0"/>
                          <w:divBdr>
                            <w:top w:val="dashed" w:sz="2" w:space="0" w:color="FFFFFF"/>
                            <w:left w:val="dashed" w:sz="2" w:space="0" w:color="FFFFFF"/>
                            <w:bottom w:val="dashed" w:sz="2" w:space="0" w:color="FFFFFF"/>
                            <w:right w:val="dashed" w:sz="2" w:space="0" w:color="FFFFFF"/>
                          </w:divBdr>
                        </w:div>
                        <w:div w:id="2108574956">
                          <w:marLeft w:val="0"/>
                          <w:marRight w:val="0"/>
                          <w:marTop w:val="0"/>
                          <w:marBottom w:val="0"/>
                          <w:divBdr>
                            <w:top w:val="dashed" w:sz="2" w:space="0" w:color="FFFFFF"/>
                            <w:left w:val="dashed" w:sz="2" w:space="0" w:color="FFFFFF"/>
                            <w:bottom w:val="dashed" w:sz="2" w:space="0" w:color="FFFFFF"/>
                            <w:right w:val="dashed" w:sz="2" w:space="0" w:color="FFFFFF"/>
                          </w:divBdr>
                        </w:div>
                        <w:div w:id="37316197">
                          <w:marLeft w:val="0"/>
                          <w:marRight w:val="0"/>
                          <w:marTop w:val="0"/>
                          <w:marBottom w:val="0"/>
                          <w:divBdr>
                            <w:top w:val="dashed" w:sz="2" w:space="0" w:color="FFFFFF"/>
                            <w:left w:val="dashed" w:sz="2" w:space="0" w:color="FFFFFF"/>
                            <w:bottom w:val="dashed" w:sz="2" w:space="0" w:color="FFFFFF"/>
                            <w:right w:val="dashed" w:sz="2" w:space="0" w:color="FFFFFF"/>
                          </w:divBdr>
                          <w:divsChild>
                            <w:div w:id="677317146">
                              <w:marLeft w:val="0"/>
                              <w:marRight w:val="0"/>
                              <w:marTop w:val="0"/>
                              <w:marBottom w:val="0"/>
                              <w:divBdr>
                                <w:top w:val="dashed" w:sz="2" w:space="0" w:color="FFFFFF"/>
                                <w:left w:val="dashed" w:sz="2" w:space="0" w:color="FFFFFF"/>
                                <w:bottom w:val="dashed" w:sz="2" w:space="0" w:color="FFFFFF"/>
                                <w:right w:val="dashed" w:sz="2" w:space="0" w:color="FFFFFF"/>
                              </w:divBdr>
                            </w:div>
                            <w:div w:id="616371900">
                              <w:marLeft w:val="0"/>
                              <w:marRight w:val="0"/>
                              <w:marTop w:val="0"/>
                              <w:marBottom w:val="0"/>
                              <w:divBdr>
                                <w:top w:val="dashed" w:sz="2" w:space="0" w:color="FFFFFF"/>
                                <w:left w:val="dashed" w:sz="2" w:space="0" w:color="FFFFFF"/>
                                <w:bottom w:val="dashed" w:sz="2" w:space="0" w:color="FFFFFF"/>
                                <w:right w:val="dashed" w:sz="2" w:space="0" w:color="FFFFFF"/>
                              </w:divBdr>
                            </w:div>
                            <w:div w:id="645859077">
                              <w:marLeft w:val="0"/>
                              <w:marRight w:val="0"/>
                              <w:marTop w:val="0"/>
                              <w:marBottom w:val="0"/>
                              <w:divBdr>
                                <w:top w:val="dashed" w:sz="2" w:space="0" w:color="FFFFFF"/>
                                <w:left w:val="dashed" w:sz="2" w:space="0" w:color="FFFFFF"/>
                                <w:bottom w:val="dashed" w:sz="2" w:space="0" w:color="FFFFFF"/>
                                <w:right w:val="dashed" w:sz="2" w:space="0" w:color="FFFFFF"/>
                              </w:divBdr>
                            </w:div>
                            <w:div w:id="1414013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7638653">
                      <w:marLeft w:val="0"/>
                      <w:marRight w:val="0"/>
                      <w:marTop w:val="0"/>
                      <w:marBottom w:val="0"/>
                      <w:divBdr>
                        <w:top w:val="dashed" w:sz="2" w:space="0" w:color="FFFFFF"/>
                        <w:left w:val="dashed" w:sz="2" w:space="0" w:color="FFFFFF"/>
                        <w:bottom w:val="dashed" w:sz="2" w:space="0" w:color="FFFFFF"/>
                        <w:right w:val="dashed" w:sz="2" w:space="0" w:color="FFFFFF"/>
                      </w:divBdr>
                    </w:div>
                    <w:div w:id="1472862141">
                      <w:marLeft w:val="0"/>
                      <w:marRight w:val="0"/>
                      <w:marTop w:val="0"/>
                      <w:marBottom w:val="0"/>
                      <w:divBdr>
                        <w:top w:val="dashed" w:sz="2" w:space="0" w:color="FFFFFF"/>
                        <w:left w:val="dashed" w:sz="2" w:space="0" w:color="FFFFFF"/>
                        <w:bottom w:val="dashed" w:sz="2" w:space="0" w:color="FFFFFF"/>
                        <w:right w:val="dashed" w:sz="2" w:space="0" w:color="FFFFFF"/>
                      </w:divBdr>
                      <w:divsChild>
                        <w:div w:id="564873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5386079">
                  <w:marLeft w:val="0"/>
                  <w:marRight w:val="0"/>
                  <w:marTop w:val="0"/>
                  <w:marBottom w:val="0"/>
                  <w:divBdr>
                    <w:top w:val="dashed" w:sz="2" w:space="0" w:color="FFFFFF"/>
                    <w:left w:val="dashed" w:sz="2" w:space="0" w:color="FFFFFF"/>
                    <w:bottom w:val="dashed" w:sz="2" w:space="0" w:color="FFFFFF"/>
                    <w:right w:val="dashed" w:sz="2" w:space="0" w:color="FFFFFF"/>
                  </w:divBdr>
                </w:div>
                <w:div w:id="199167902">
                  <w:marLeft w:val="0"/>
                  <w:marRight w:val="0"/>
                  <w:marTop w:val="0"/>
                  <w:marBottom w:val="0"/>
                  <w:divBdr>
                    <w:top w:val="dashed" w:sz="2" w:space="0" w:color="FFFFFF"/>
                    <w:left w:val="dashed" w:sz="2" w:space="0" w:color="FFFFFF"/>
                    <w:bottom w:val="dashed" w:sz="2" w:space="0" w:color="FFFFFF"/>
                    <w:right w:val="dashed" w:sz="2" w:space="0" w:color="FFFFFF"/>
                  </w:divBdr>
                  <w:divsChild>
                    <w:div w:id="1143889444">
                      <w:marLeft w:val="0"/>
                      <w:marRight w:val="0"/>
                      <w:marTop w:val="0"/>
                      <w:marBottom w:val="0"/>
                      <w:divBdr>
                        <w:top w:val="dashed" w:sz="2" w:space="0" w:color="FFFFFF"/>
                        <w:left w:val="dashed" w:sz="2" w:space="0" w:color="FFFFFF"/>
                        <w:bottom w:val="dashed" w:sz="2" w:space="0" w:color="FFFFFF"/>
                        <w:right w:val="dashed" w:sz="2" w:space="0" w:color="FFFFFF"/>
                      </w:divBdr>
                    </w:div>
                    <w:div w:id="163859720">
                      <w:marLeft w:val="0"/>
                      <w:marRight w:val="0"/>
                      <w:marTop w:val="0"/>
                      <w:marBottom w:val="0"/>
                      <w:divBdr>
                        <w:top w:val="dashed" w:sz="2" w:space="0" w:color="FFFFFF"/>
                        <w:left w:val="dashed" w:sz="2" w:space="0" w:color="FFFFFF"/>
                        <w:bottom w:val="dashed" w:sz="2" w:space="0" w:color="FFFFFF"/>
                        <w:right w:val="dashed" w:sz="2" w:space="0" w:color="FFFFFF"/>
                      </w:divBdr>
                      <w:divsChild>
                        <w:div w:id="820582747">
                          <w:marLeft w:val="0"/>
                          <w:marRight w:val="0"/>
                          <w:marTop w:val="0"/>
                          <w:marBottom w:val="0"/>
                          <w:divBdr>
                            <w:top w:val="dashed" w:sz="2" w:space="0" w:color="FFFFFF"/>
                            <w:left w:val="dashed" w:sz="2" w:space="0" w:color="FFFFFF"/>
                            <w:bottom w:val="dashed" w:sz="2" w:space="0" w:color="FFFFFF"/>
                            <w:right w:val="dashed" w:sz="2" w:space="0" w:color="FFFFFF"/>
                          </w:divBdr>
                        </w:div>
                        <w:div w:id="1079905488">
                          <w:marLeft w:val="0"/>
                          <w:marRight w:val="0"/>
                          <w:marTop w:val="0"/>
                          <w:marBottom w:val="0"/>
                          <w:divBdr>
                            <w:top w:val="dashed" w:sz="2" w:space="0" w:color="FFFFFF"/>
                            <w:left w:val="dashed" w:sz="2" w:space="0" w:color="FFFFFF"/>
                            <w:bottom w:val="dashed" w:sz="2" w:space="0" w:color="FFFFFF"/>
                            <w:right w:val="dashed" w:sz="2" w:space="0" w:color="FFFFFF"/>
                          </w:divBdr>
                        </w:div>
                        <w:div w:id="385107098">
                          <w:marLeft w:val="0"/>
                          <w:marRight w:val="0"/>
                          <w:marTop w:val="0"/>
                          <w:marBottom w:val="0"/>
                          <w:divBdr>
                            <w:top w:val="dashed" w:sz="2" w:space="0" w:color="FFFFFF"/>
                            <w:left w:val="dashed" w:sz="2" w:space="0" w:color="FFFFFF"/>
                            <w:bottom w:val="dashed" w:sz="2" w:space="0" w:color="FFFFFF"/>
                            <w:right w:val="dashed" w:sz="2" w:space="0" w:color="FFFFFF"/>
                          </w:divBdr>
                        </w:div>
                        <w:div w:id="1820534228">
                          <w:marLeft w:val="0"/>
                          <w:marRight w:val="0"/>
                          <w:marTop w:val="0"/>
                          <w:marBottom w:val="0"/>
                          <w:divBdr>
                            <w:top w:val="dashed" w:sz="2" w:space="0" w:color="FFFFFF"/>
                            <w:left w:val="dashed" w:sz="2" w:space="0" w:color="FFFFFF"/>
                            <w:bottom w:val="dashed" w:sz="2" w:space="0" w:color="FFFFFF"/>
                            <w:right w:val="dashed" w:sz="2" w:space="0" w:color="FFFFFF"/>
                          </w:divBdr>
                        </w:div>
                        <w:div w:id="1073819430">
                          <w:marLeft w:val="0"/>
                          <w:marRight w:val="0"/>
                          <w:marTop w:val="0"/>
                          <w:marBottom w:val="0"/>
                          <w:divBdr>
                            <w:top w:val="dashed" w:sz="2" w:space="0" w:color="FFFFFF"/>
                            <w:left w:val="dashed" w:sz="2" w:space="0" w:color="FFFFFF"/>
                            <w:bottom w:val="dashed" w:sz="2" w:space="0" w:color="FFFFFF"/>
                            <w:right w:val="dashed" w:sz="2" w:space="0" w:color="FFFFFF"/>
                          </w:divBdr>
                        </w:div>
                        <w:div w:id="1416896458">
                          <w:marLeft w:val="0"/>
                          <w:marRight w:val="0"/>
                          <w:marTop w:val="0"/>
                          <w:marBottom w:val="0"/>
                          <w:divBdr>
                            <w:top w:val="dashed" w:sz="2" w:space="0" w:color="FFFFFF"/>
                            <w:left w:val="dashed" w:sz="2" w:space="0" w:color="FFFFFF"/>
                            <w:bottom w:val="dashed" w:sz="2" w:space="0" w:color="FFFFFF"/>
                            <w:right w:val="dashed" w:sz="2" w:space="0" w:color="FFFFFF"/>
                          </w:divBdr>
                        </w:div>
                        <w:div w:id="701636071">
                          <w:marLeft w:val="0"/>
                          <w:marRight w:val="0"/>
                          <w:marTop w:val="0"/>
                          <w:marBottom w:val="0"/>
                          <w:divBdr>
                            <w:top w:val="dashed" w:sz="2" w:space="0" w:color="FFFFFF"/>
                            <w:left w:val="dashed" w:sz="2" w:space="0" w:color="FFFFFF"/>
                            <w:bottom w:val="dashed" w:sz="2" w:space="0" w:color="FFFFFF"/>
                            <w:right w:val="dashed" w:sz="2" w:space="0" w:color="FFFFFF"/>
                          </w:divBdr>
                        </w:div>
                        <w:div w:id="733890770">
                          <w:marLeft w:val="0"/>
                          <w:marRight w:val="0"/>
                          <w:marTop w:val="0"/>
                          <w:marBottom w:val="0"/>
                          <w:divBdr>
                            <w:top w:val="dashed" w:sz="2" w:space="0" w:color="FFFFFF"/>
                            <w:left w:val="dashed" w:sz="2" w:space="0" w:color="FFFFFF"/>
                            <w:bottom w:val="dashed" w:sz="2" w:space="0" w:color="FFFFFF"/>
                            <w:right w:val="dashed" w:sz="2" w:space="0" w:color="FFFFFF"/>
                          </w:divBdr>
                        </w:div>
                        <w:div w:id="865412356">
                          <w:marLeft w:val="0"/>
                          <w:marRight w:val="0"/>
                          <w:marTop w:val="0"/>
                          <w:marBottom w:val="0"/>
                          <w:divBdr>
                            <w:top w:val="dashed" w:sz="2" w:space="0" w:color="FFFFFF"/>
                            <w:left w:val="dashed" w:sz="2" w:space="0" w:color="FFFFFF"/>
                            <w:bottom w:val="dashed" w:sz="2" w:space="0" w:color="FFFFFF"/>
                            <w:right w:val="dashed" w:sz="2" w:space="0" w:color="FFFFFF"/>
                          </w:divBdr>
                        </w:div>
                        <w:div w:id="199558741">
                          <w:marLeft w:val="0"/>
                          <w:marRight w:val="0"/>
                          <w:marTop w:val="0"/>
                          <w:marBottom w:val="0"/>
                          <w:divBdr>
                            <w:top w:val="dashed" w:sz="2" w:space="0" w:color="FFFFFF"/>
                            <w:left w:val="dashed" w:sz="2" w:space="0" w:color="FFFFFF"/>
                            <w:bottom w:val="dashed" w:sz="2" w:space="0" w:color="FFFFFF"/>
                            <w:right w:val="dashed" w:sz="2" w:space="0" w:color="FFFFFF"/>
                          </w:divBdr>
                        </w:div>
                        <w:div w:id="2098479364">
                          <w:marLeft w:val="0"/>
                          <w:marRight w:val="0"/>
                          <w:marTop w:val="0"/>
                          <w:marBottom w:val="0"/>
                          <w:divBdr>
                            <w:top w:val="dashed" w:sz="2" w:space="0" w:color="FFFFFF"/>
                            <w:left w:val="dashed" w:sz="2" w:space="0" w:color="FFFFFF"/>
                            <w:bottom w:val="dashed" w:sz="2" w:space="0" w:color="FFFFFF"/>
                            <w:right w:val="dashed" w:sz="2" w:space="0" w:color="FFFFFF"/>
                          </w:divBdr>
                        </w:div>
                        <w:div w:id="1652052574">
                          <w:marLeft w:val="0"/>
                          <w:marRight w:val="0"/>
                          <w:marTop w:val="0"/>
                          <w:marBottom w:val="0"/>
                          <w:divBdr>
                            <w:top w:val="dashed" w:sz="2" w:space="0" w:color="FFFFFF"/>
                            <w:left w:val="dashed" w:sz="2" w:space="0" w:color="FFFFFF"/>
                            <w:bottom w:val="dashed" w:sz="2" w:space="0" w:color="FFFFFF"/>
                            <w:right w:val="dashed" w:sz="2" w:space="0" w:color="FFFFFF"/>
                          </w:divBdr>
                        </w:div>
                        <w:div w:id="2129931571">
                          <w:marLeft w:val="0"/>
                          <w:marRight w:val="0"/>
                          <w:marTop w:val="0"/>
                          <w:marBottom w:val="0"/>
                          <w:divBdr>
                            <w:top w:val="dashed" w:sz="2" w:space="0" w:color="FFFFFF"/>
                            <w:left w:val="dashed" w:sz="2" w:space="0" w:color="FFFFFF"/>
                            <w:bottom w:val="dashed" w:sz="2" w:space="0" w:color="FFFFFF"/>
                            <w:right w:val="dashed" w:sz="2" w:space="0" w:color="FFFFFF"/>
                          </w:divBdr>
                        </w:div>
                        <w:div w:id="414909901">
                          <w:marLeft w:val="0"/>
                          <w:marRight w:val="0"/>
                          <w:marTop w:val="0"/>
                          <w:marBottom w:val="0"/>
                          <w:divBdr>
                            <w:top w:val="dashed" w:sz="2" w:space="0" w:color="FFFFFF"/>
                            <w:left w:val="dashed" w:sz="2" w:space="0" w:color="FFFFFF"/>
                            <w:bottom w:val="dashed" w:sz="2" w:space="0" w:color="FFFFFF"/>
                            <w:right w:val="dashed" w:sz="2" w:space="0" w:color="FFFFFF"/>
                          </w:divBdr>
                        </w:div>
                        <w:div w:id="472913401">
                          <w:marLeft w:val="0"/>
                          <w:marRight w:val="0"/>
                          <w:marTop w:val="0"/>
                          <w:marBottom w:val="0"/>
                          <w:divBdr>
                            <w:top w:val="dashed" w:sz="2" w:space="0" w:color="FFFFFF"/>
                            <w:left w:val="dashed" w:sz="2" w:space="0" w:color="FFFFFF"/>
                            <w:bottom w:val="dashed" w:sz="2" w:space="0" w:color="FFFFFF"/>
                            <w:right w:val="dashed" w:sz="2" w:space="0" w:color="FFFFFF"/>
                          </w:divBdr>
                        </w:div>
                        <w:div w:id="87779825">
                          <w:marLeft w:val="0"/>
                          <w:marRight w:val="0"/>
                          <w:marTop w:val="0"/>
                          <w:marBottom w:val="0"/>
                          <w:divBdr>
                            <w:top w:val="dashed" w:sz="2" w:space="0" w:color="FFFFFF"/>
                            <w:left w:val="dashed" w:sz="2" w:space="0" w:color="FFFFFF"/>
                            <w:bottom w:val="dashed" w:sz="2" w:space="0" w:color="FFFFFF"/>
                            <w:right w:val="dashed" w:sz="2" w:space="0" w:color="FFFFFF"/>
                          </w:divBdr>
                        </w:div>
                        <w:div w:id="1835411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510233">
                      <w:marLeft w:val="0"/>
                      <w:marRight w:val="0"/>
                      <w:marTop w:val="0"/>
                      <w:marBottom w:val="0"/>
                      <w:divBdr>
                        <w:top w:val="dashed" w:sz="2" w:space="0" w:color="FFFFFF"/>
                        <w:left w:val="dashed" w:sz="2" w:space="0" w:color="FFFFFF"/>
                        <w:bottom w:val="dashed" w:sz="2" w:space="0" w:color="FFFFFF"/>
                        <w:right w:val="dashed" w:sz="2" w:space="0" w:color="FFFFFF"/>
                      </w:divBdr>
                    </w:div>
                    <w:div w:id="377899254">
                      <w:marLeft w:val="0"/>
                      <w:marRight w:val="0"/>
                      <w:marTop w:val="0"/>
                      <w:marBottom w:val="0"/>
                      <w:divBdr>
                        <w:top w:val="dashed" w:sz="2" w:space="0" w:color="FFFFFF"/>
                        <w:left w:val="dashed" w:sz="2" w:space="0" w:color="FFFFFF"/>
                        <w:bottom w:val="dashed" w:sz="2" w:space="0" w:color="FFFFFF"/>
                        <w:right w:val="dashed" w:sz="2" w:space="0" w:color="FFFFFF"/>
                      </w:divBdr>
                      <w:divsChild>
                        <w:div w:id="1505900330">
                          <w:marLeft w:val="0"/>
                          <w:marRight w:val="0"/>
                          <w:marTop w:val="0"/>
                          <w:marBottom w:val="0"/>
                          <w:divBdr>
                            <w:top w:val="dashed" w:sz="2" w:space="0" w:color="FFFFFF"/>
                            <w:left w:val="dashed" w:sz="2" w:space="0" w:color="FFFFFF"/>
                            <w:bottom w:val="dashed" w:sz="2" w:space="0" w:color="FFFFFF"/>
                            <w:right w:val="dashed" w:sz="2" w:space="0" w:color="FFFFFF"/>
                          </w:divBdr>
                        </w:div>
                        <w:div w:id="1817137772">
                          <w:marLeft w:val="0"/>
                          <w:marRight w:val="0"/>
                          <w:marTop w:val="0"/>
                          <w:marBottom w:val="0"/>
                          <w:divBdr>
                            <w:top w:val="dashed" w:sz="2" w:space="0" w:color="FFFFFF"/>
                            <w:left w:val="dashed" w:sz="2" w:space="0" w:color="FFFFFF"/>
                            <w:bottom w:val="dashed" w:sz="2" w:space="0" w:color="FFFFFF"/>
                            <w:right w:val="dashed" w:sz="2" w:space="0" w:color="FFFFFF"/>
                          </w:divBdr>
                        </w:div>
                        <w:div w:id="539901640">
                          <w:marLeft w:val="0"/>
                          <w:marRight w:val="0"/>
                          <w:marTop w:val="0"/>
                          <w:marBottom w:val="0"/>
                          <w:divBdr>
                            <w:top w:val="dashed" w:sz="2" w:space="0" w:color="FFFFFF"/>
                            <w:left w:val="dashed" w:sz="2" w:space="0" w:color="FFFFFF"/>
                            <w:bottom w:val="dashed" w:sz="2" w:space="0" w:color="FFFFFF"/>
                            <w:right w:val="dashed" w:sz="2" w:space="0" w:color="FFFFFF"/>
                          </w:divBdr>
                        </w:div>
                        <w:div w:id="470902404">
                          <w:marLeft w:val="0"/>
                          <w:marRight w:val="0"/>
                          <w:marTop w:val="0"/>
                          <w:marBottom w:val="0"/>
                          <w:divBdr>
                            <w:top w:val="dashed" w:sz="2" w:space="0" w:color="FFFFFF"/>
                            <w:left w:val="dashed" w:sz="2" w:space="0" w:color="FFFFFF"/>
                            <w:bottom w:val="dashed" w:sz="2" w:space="0" w:color="FFFFFF"/>
                            <w:right w:val="dashed" w:sz="2" w:space="0" w:color="FFFFFF"/>
                          </w:divBdr>
                        </w:div>
                        <w:div w:id="66195378">
                          <w:marLeft w:val="0"/>
                          <w:marRight w:val="0"/>
                          <w:marTop w:val="0"/>
                          <w:marBottom w:val="0"/>
                          <w:divBdr>
                            <w:top w:val="dashed" w:sz="2" w:space="0" w:color="FFFFFF"/>
                            <w:left w:val="dashed" w:sz="2" w:space="0" w:color="FFFFFF"/>
                            <w:bottom w:val="dashed" w:sz="2" w:space="0" w:color="FFFFFF"/>
                            <w:right w:val="dashed" w:sz="2" w:space="0" w:color="FFFFFF"/>
                          </w:divBdr>
                        </w:div>
                        <w:div w:id="1051924392">
                          <w:marLeft w:val="0"/>
                          <w:marRight w:val="0"/>
                          <w:marTop w:val="0"/>
                          <w:marBottom w:val="0"/>
                          <w:divBdr>
                            <w:top w:val="dashed" w:sz="2" w:space="0" w:color="FFFFFF"/>
                            <w:left w:val="dashed" w:sz="2" w:space="0" w:color="FFFFFF"/>
                            <w:bottom w:val="dashed" w:sz="2" w:space="0" w:color="FFFFFF"/>
                            <w:right w:val="dashed" w:sz="2" w:space="0" w:color="FFFFFF"/>
                          </w:divBdr>
                        </w:div>
                        <w:div w:id="103967382">
                          <w:marLeft w:val="0"/>
                          <w:marRight w:val="0"/>
                          <w:marTop w:val="0"/>
                          <w:marBottom w:val="0"/>
                          <w:divBdr>
                            <w:top w:val="dashed" w:sz="2" w:space="0" w:color="FFFFFF"/>
                            <w:left w:val="dashed" w:sz="2" w:space="0" w:color="FFFFFF"/>
                            <w:bottom w:val="dashed" w:sz="2" w:space="0" w:color="FFFFFF"/>
                            <w:right w:val="dashed" w:sz="2" w:space="0" w:color="FFFFFF"/>
                          </w:divBdr>
                        </w:div>
                        <w:div w:id="560286299">
                          <w:marLeft w:val="0"/>
                          <w:marRight w:val="0"/>
                          <w:marTop w:val="0"/>
                          <w:marBottom w:val="0"/>
                          <w:divBdr>
                            <w:top w:val="dashed" w:sz="2" w:space="0" w:color="FFFFFF"/>
                            <w:left w:val="dashed" w:sz="2" w:space="0" w:color="FFFFFF"/>
                            <w:bottom w:val="dashed" w:sz="2" w:space="0" w:color="FFFFFF"/>
                            <w:right w:val="dashed" w:sz="2" w:space="0" w:color="FFFFFF"/>
                          </w:divBdr>
                        </w:div>
                        <w:div w:id="667555953">
                          <w:marLeft w:val="0"/>
                          <w:marRight w:val="0"/>
                          <w:marTop w:val="0"/>
                          <w:marBottom w:val="0"/>
                          <w:divBdr>
                            <w:top w:val="dashed" w:sz="2" w:space="0" w:color="FFFFFF"/>
                            <w:left w:val="dashed" w:sz="2" w:space="0" w:color="FFFFFF"/>
                            <w:bottom w:val="dashed" w:sz="2" w:space="0" w:color="FFFFFF"/>
                            <w:right w:val="dashed" w:sz="2" w:space="0" w:color="FFFFFF"/>
                          </w:divBdr>
                        </w:div>
                        <w:div w:id="929316530">
                          <w:marLeft w:val="0"/>
                          <w:marRight w:val="0"/>
                          <w:marTop w:val="0"/>
                          <w:marBottom w:val="0"/>
                          <w:divBdr>
                            <w:top w:val="dashed" w:sz="2" w:space="0" w:color="FFFFFF"/>
                            <w:left w:val="dashed" w:sz="2" w:space="0" w:color="FFFFFF"/>
                            <w:bottom w:val="dashed" w:sz="2" w:space="0" w:color="FFFFFF"/>
                            <w:right w:val="dashed" w:sz="2" w:space="0" w:color="FFFFFF"/>
                          </w:divBdr>
                        </w:div>
                        <w:div w:id="1334801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352271">
                      <w:marLeft w:val="0"/>
                      <w:marRight w:val="0"/>
                      <w:marTop w:val="0"/>
                      <w:marBottom w:val="0"/>
                      <w:divBdr>
                        <w:top w:val="dashed" w:sz="2" w:space="0" w:color="FFFFFF"/>
                        <w:left w:val="dashed" w:sz="2" w:space="0" w:color="FFFFFF"/>
                        <w:bottom w:val="dashed" w:sz="2" w:space="0" w:color="FFFFFF"/>
                        <w:right w:val="dashed" w:sz="2" w:space="0" w:color="FFFFFF"/>
                      </w:divBdr>
                    </w:div>
                    <w:div w:id="795608955">
                      <w:marLeft w:val="0"/>
                      <w:marRight w:val="0"/>
                      <w:marTop w:val="0"/>
                      <w:marBottom w:val="0"/>
                      <w:divBdr>
                        <w:top w:val="dashed" w:sz="2" w:space="0" w:color="FFFFFF"/>
                        <w:left w:val="dashed" w:sz="2" w:space="0" w:color="FFFFFF"/>
                        <w:bottom w:val="dashed" w:sz="2" w:space="0" w:color="FFFFFF"/>
                        <w:right w:val="dashed" w:sz="2" w:space="0" w:color="FFFFFF"/>
                      </w:divBdr>
                      <w:divsChild>
                        <w:div w:id="879973424">
                          <w:marLeft w:val="0"/>
                          <w:marRight w:val="0"/>
                          <w:marTop w:val="0"/>
                          <w:marBottom w:val="0"/>
                          <w:divBdr>
                            <w:top w:val="dashed" w:sz="2" w:space="0" w:color="FFFFFF"/>
                            <w:left w:val="dashed" w:sz="2" w:space="0" w:color="FFFFFF"/>
                            <w:bottom w:val="dashed" w:sz="2" w:space="0" w:color="FFFFFF"/>
                            <w:right w:val="dashed" w:sz="2" w:space="0" w:color="FFFFFF"/>
                          </w:divBdr>
                        </w:div>
                        <w:div w:id="1541551551">
                          <w:marLeft w:val="0"/>
                          <w:marRight w:val="0"/>
                          <w:marTop w:val="0"/>
                          <w:marBottom w:val="0"/>
                          <w:divBdr>
                            <w:top w:val="dashed" w:sz="2" w:space="0" w:color="FFFFFF"/>
                            <w:left w:val="dashed" w:sz="2" w:space="0" w:color="FFFFFF"/>
                            <w:bottom w:val="dashed" w:sz="2" w:space="0" w:color="FFFFFF"/>
                            <w:right w:val="dashed" w:sz="2" w:space="0" w:color="FFFFFF"/>
                          </w:divBdr>
                        </w:div>
                        <w:div w:id="1883129705">
                          <w:marLeft w:val="0"/>
                          <w:marRight w:val="0"/>
                          <w:marTop w:val="0"/>
                          <w:marBottom w:val="0"/>
                          <w:divBdr>
                            <w:top w:val="dashed" w:sz="2" w:space="0" w:color="FFFFFF"/>
                            <w:left w:val="dashed" w:sz="2" w:space="0" w:color="FFFFFF"/>
                            <w:bottom w:val="dashed" w:sz="2" w:space="0" w:color="FFFFFF"/>
                            <w:right w:val="dashed" w:sz="2" w:space="0" w:color="FFFFFF"/>
                          </w:divBdr>
                        </w:div>
                        <w:div w:id="379520306">
                          <w:marLeft w:val="0"/>
                          <w:marRight w:val="0"/>
                          <w:marTop w:val="0"/>
                          <w:marBottom w:val="0"/>
                          <w:divBdr>
                            <w:top w:val="dashed" w:sz="2" w:space="0" w:color="FFFFFF"/>
                            <w:left w:val="dashed" w:sz="2" w:space="0" w:color="FFFFFF"/>
                            <w:bottom w:val="dashed" w:sz="2" w:space="0" w:color="FFFFFF"/>
                            <w:right w:val="dashed" w:sz="2" w:space="0" w:color="FFFFFF"/>
                          </w:divBdr>
                        </w:div>
                        <w:div w:id="1711145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5449988">
                  <w:marLeft w:val="0"/>
                  <w:marRight w:val="0"/>
                  <w:marTop w:val="0"/>
                  <w:marBottom w:val="0"/>
                  <w:divBdr>
                    <w:top w:val="dashed" w:sz="2" w:space="0" w:color="FFFFFF"/>
                    <w:left w:val="dashed" w:sz="2" w:space="0" w:color="FFFFFF"/>
                    <w:bottom w:val="dashed" w:sz="2" w:space="0" w:color="FFFFFF"/>
                    <w:right w:val="dashed" w:sz="2" w:space="0" w:color="FFFFFF"/>
                  </w:divBdr>
                </w:div>
                <w:div w:id="836655256">
                  <w:marLeft w:val="0"/>
                  <w:marRight w:val="0"/>
                  <w:marTop w:val="0"/>
                  <w:marBottom w:val="0"/>
                  <w:divBdr>
                    <w:top w:val="dashed" w:sz="2" w:space="0" w:color="FFFFFF"/>
                    <w:left w:val="dashed" w:sz="2" w:space="0" w:color="FFFFFF"/>
                    <w:bottom w:val="dashed" w:sz="2" w:space="0" w:color="FFFFFF"/>
                    <w:right w:val="dashed" w:sz="2" w:space="0" w:color="FFFFFF"/>
                  </w:divBdr>
                  <w:divsChild>
                    <w:div w:id="1187914069">
                      <w:marLeft w:val="0"/>
                      <w:marRight w:val="0"/>
                      <w:marTop w:val="0"/>
                      <w:marBottom w:val="0"/>
                      <w:divBdr>
                        <w:top w:val="dashed" w:sz="2" w:space="0" w:color="FFFFFF"/>
                        <w:left w:val="dashed" w:sz="2" w:space="0" w:color="FFFFFF"/>
                        <w:bottom w:val="dashed" w:sz="2" w:space="0" w:color="FFFFFF"/>
                        <w:right w:val="dashed" w:sz="2" w:space="0" w:color="FFFFFF"/>
                      </w:divBdr>
                    </w:div>
                    <w:div w:id="870529095">
                      <w:marLeft w:val="0"/>
                      <w:marRight w:val="0"/>
                      <w:marTop w:val="0"/>
                      <w:marBottom w:val="0"/>
                      <w:divBdr>
                        <w:top w:val="dashed" w:sz="2" w:space="0" w:color="FFFFFF"/>
                        <w:left w:val="dashed" w:sz="2" w:space="0" w:color="FFFFFF"/>
                        <w:bottom w:val="dashed" w:sz="2" w:space="0" w:color="FFFFFF"/>
                        <w:right w:val="dashed" w:sz="2" w:space="0" w:color="FFFFFF"/>
                      </w:divBdr>
                      <w:divsChild>
                        <w:div w:id="1451969627">
                          <w:marLeft w:val="0"/>
                          <w:marRight w:val="0"/>
                          <w:marTop w:val="0"/>
                          <w:marBottom w:val="0"/>
                          <w:divBdr>
                            <w:top w:val="dashed" w:sz="2" w:space="0" w:color="FFFFFF"/>
                            <w:left w:val="dashed" w:sz="2" w:space="0" w:color="FFFFFF"/>
                            <w:bottom w:val="dashed" w:sz="2" w:space="0" w:color="FFFFFF"/>
                            <w:right w:val="dashed" w:sz="2" w:space="0" w:color="FFFFFF"/>
                          </w:divBdr>
                        </w:div>
                        <w:div w:id="1360937991">
                          <w:marLeft w:val="0"/>
                          <w:marRight w:val="0"/>
                          <w:marTop w:val="0"/>
                          <w:marBottom w:val="0"/>
                          <w:divBdr>
                            <w:top w:val="dashed" w:sz="2" w:space="0" w:color="FFFFFF"/>
                            <w:left w:val="dashed" w:sz="2" w:space="0" w:color="FFFFFF"/>
                            <w:bottom w:val="dashed" w:sz="2" w:space="0" w:color="FFFFFF"/>
                            <w:right w:val="dashed" w:sz="2" w:space="0" w:color="FFFFFF"/>
                          </w:divBdr>
                        </w:div>
                        <w:div w:id="1685395019">
                          <w:marLeft w:val="0"/>
                          <w:marRight w:val="0"/>
                          <w:marTop w:val="0"/>
                          <w:marBottom w:val="0"/>
                          <w:divBdr>
                            <w:top w:val="dashed" w:sz="2" w:space="0" w:color="FFFFFF"/>
                            <w:left w:val="dashed" w:sz="2" w:space="0" w:color="FFFFFF"/>
                            <w:bottom w:val="dashed" w:sz="2" w:space="0" w:color="FFFFFF"/>
                            <w:right w:val="dashed" w:sz="2" w:space="0" w:color="FFFFFF"/>
                          </w:divBdr>
                        </w:div>
                        <w:div w:id="1332949666">
                          <w:marLeft w:val="0"/>
                          <w:marRight w:val="0"/>
                          <w:marTop w:val="0"/>
                          <w:marBottom w:val="0"/>
                          <w:divBdr>
                            <w:top w:val="dashed" w:sz="2" w:space="0" w:color="FFFFFF"/>
                            <w:left w:val="dashed" w:sz="2" w:space="0" w:color="FFFFFF"/>
                            <w:bottom w:val="dashed" w:sz="2" w:space="0" w:color="FFFFFF"/>
                            <w:right w:val="dashed" w:sz="2" w:space="0" w:color="FFFFFF"/>
                          </w:divBdr>
                        </w:div>
                        <w:div w:id="245919987">
                          <w:marLeft w:val="0"/>
                          <w:marRight w:val="0"/>
                          <w:marTop w:val="0"/>
                          <w:marBottom w:val="0"/>
                          <w:divBdr>
                            <w:top w:val="dashed" w:sz="2" w:space="0" w:color="FFFFFF"/>
                            <w:left w:val="dashed" w:sz="2" w:space="0" w:color="FFFFFF"/>
                            <w:bottom w:val="dashed" w:sz="2" w:space="0" w:color="FFFFFF"/>
                            <w:right w:val="dashed" w:sz="2" w:space="0" w:color="FFFFFF"/>
                          </w:divBdr>
                        </w:div>
                        <w:div w:id="1095634786">
                          <w:marLeft w:val="0"/>
                          <w:marRight w:val="0"/>
                          <w:marTop w:val="0"/>
                          <w:marBottom w:val="0"/>
                          <w:divBdr>
                            <w:top w:val="dashed" w:sz="2" w:space="0" w:color="FFFFFF"/>
                            <w:left w:val="dashed" w:sz="2" w:space="0" w:color="FFFFFF"/>
                            <w:bottom w:val="dashed" w:sz="2" w:space="0" w:color="FFFFFF"/>
                            <w:right w:val="dashed" w:sz="2" w:space="0" w:color="FFFFFF"/>
                          </w:divBdr>
                        </w:div>
                        <w:div w:id="1087308090">
                          <w:marLeft w:val="0"/>
                          <w:marRight w:val="0"/>
                          <w:marTop w:val="0"/>
                          <w:marBottom w:val="0"/>
                          <w:divBdr>
                            <w:top w:val="dashed" w:sz="2" w:space="0" w:color="FFFFFF"/>
                            <w:left w:val="dashed" w:sz="2" w:space="0" w:color="FFFFFF"/>
                            <w:bottom w:val="dashed" w:sz="2" w:space="0" w:color="FFFFFF"/>
                            <w:right w:val="dashed" w:sz="2" w:space="0" w:color="FFFFFF"/>
                          </w:divBdr>
                        </w:div>
                        <w:div w:id="142897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02449">
                      <w:marLeft w:val="0"/>
                      <w:marRight w:val="0"/>
                      <w:marTop w:val="0"/>
                      <w:marBottom w:val="0"/>
                      <w:divBdr>
                        <w:top w:val="dashed" w:sz="2" w:space="0" w:color="FFFFFF"/>
                        <w:left w:val="dashed" w:sz="2" w:space="0" w:color="FFFFFF"/>
                        <w:bottom w:val="dashed" w:sz="2" w:space="0" w:color="FFFFFF"/>
                        <w:right w:val="dashed" w:sz="2" w:space="0" w:color="FFFFFF"/>
                      </w:divBdr>
                    </w:div>
                    <w:div w:id="1140265810">
                      <w:marLeft w:val="0"/>
                      <w:marRight w:val="0"/>
                      <w:marTop w:val="0"/>
                      <w:marBottom w:val="0"/>
                      <w:divBdr>
                        <w:top w:val="dashed" w:sz="2" w:space="0" w:color="FFFFFF"/>
                        <w:left w:val="dashed" w:sz="2" w:space="0" w:color="FFFFFF"/>
                        <w:bottom w:val="dashed" w:sz="2" w:space="0" w:color="FFFFFF"/>
                        <w:right w:val="dashed" w:sz="2" w:space="0" w:color="FFFFFF"/>
                      </w:divBdr>
                      <w:divsChild>
                        <w:div w:id="357587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916148">
                      <w:marLeft w:val="0"/>
                      <w:marRight w:val="0"/>
                      <w:marTop w:val="0"/>
                      <w:marBottom w:val="0"/>
                      <w:divBdr>
                        <w:top w:val="dashed" w:sz="2" w:space="0" w:color="FFFFFF"/>
                        <w:left w:val="dashed" w:sz="2" w:space="0" w:color="FFFFFF"/>
                        <w:bottom w:val="dashed" w:sz="2" w:space="0" w:color="FFFFFF"/>
                        <w:right w:val="dashed" w:sz="2" w:space="0" w:color="FFFFFF"/>
                      </w:divBdr>
                    </w:div>
                    <w:div w:id="236600398">
                      <w:marLeft w:val="0"/>
                      <w:marRight w:val="0"/>
                      <w:marTop w:val="0"/>
                      <w:marBottom w:val="0"/>
                      <w:divBdr>
                        <w:top w:val="dashed" w:sz="2" w:space="0" w:color="FFFFFF"/>
                        <w:left w:val="dashed" w:sz="2" w:space="0" w:color="FFFFFF"/>
                        <w:bottom w:val="dashed" w:sz="2" w:space="0" w:color="FFFFFF"/>
                        <w:right w:val="dashed" w:sz="2" w:space="0" w:color="FFFFFF"/>
                      </w:divBdr>
                      <w:divsChild>
                        <w:div w:id="731007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6198614">
                      <w:marLeft w:val="0"/>
                      <w:marRight w:val="0"/>
                      <w:marTop w:val="0"/>
                      <w:marBottom w:val="0"/>
                      <w:divBdr>
                        <w:top w:val="dashed" w:sz="2" w:space="0" w:color="FFFFFF"/>
                        <w:left w:val="dashed" w:sz="2" w:space="0" w:color="FFFFFF"/>
                        <w:bottom w:val="dashed" w:sz="2" w:space="0" w:color="FFFFFF"/>
                        <w:right w:val="dashed" w:sz="2" w:space="0" w:color="FFFFFF"/>
                      </w:divBdr>
                    </w:div>
                    <w:div w:id="898396310">
                      <w:marLeft w:val="0"/>
                      <w:marRight w:val="0"/>
                      <w:marTop w:val="0"/>
                      <w:marBottom w:val="0"/>
                      <w:divBdr>
                        <w:top w:val="dashed" w:sz="2" w:space="0" w:color="FFFFFF"/>
                        <w:left w:val="dashed" w:sz="2" w:space="0" w:color="FFFFFF"/>
                        <w:bottom w:val="dashed" w:sz="2" w:space="0" w:color="FFFFFF"/>
                        <w:right w:val="dashed" w:sz="2" w:space="0" w:color="FFFFFF"/>
                      </w:divBdr>
                      <w:divsChild>
                        <w:div w:id="1193416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166243">
                      <w:marLeft w:val="0"/>
                      <w:marRight w:val="0"/>
                      <w:marTop w:val="0"/>
                      <w:marBottom w:val="0"/>
                      <w:divBdr>
                        <w:top w:val="dashed" w:sz="2" w:space="0" w:color="FFFFFF"/>
                        <w:left w:val="dashed" w:sz="2" w:space="0" w:color="FFFFFF"/>
                        <w:bottom w:val="dashed" w:sz="2" w:space="0" w:color="FFFFFF"/>
                        <w:right w:val="dashed" w:sz="2" w:space="0" w:color="FFFFFF"/>
                      </w:divBdr>
                    </w:div>
                    <w:div w:id="1875341768">
                      <w:marLeft w:val="0"/>
                      <w:marRight w:val="0"/>
                      <w:marTop w:val="0"/>
                      <w:marBottom w:val="0"/>
                      <w:divBdr>
                        <w:top w:val="dashed" w:sz="2" w:space="0" w:color="FFFFFF"/>
                        <w:left w:val="dashed" w:sz="2" w:space="0" w:color="FFFFFF"/>
                        <w:bottom w:val="dashed" w:sz="2" w:space="0" w:color="FFFFFF"/>
                        <w:right w:val="dashed" w:sz="2" w:space="0" w:color="FFFFFF"/>
                      </w:divBdr>
                      <w:divsChild>
                        <w:div w:id="1112439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3773769">
                  <w:marLeft w:val="0"/>
                  <w:marRight w:val="0"/>
                  <w:marTop w:val="0"/>
                  <w:marBottom w:val="0"/>
                  <w:divBdr>
                    <w:top w:val="dashed" w:sz="2" w:space="0" w:color="FFFFFF"/>
                    <w:left w:val="dashed" w:sz="2" w:space="0" w:color="FFFFFF"/>
                    <w:bottom w:val="dashed" w:sz="2" w:space="0" w:color="FFFFFF"/>
                    <w:right w:val="dashed" w:sz="2" w:space="0" w:color="FFFFFF"/>
                  </w:divBdr>
                </w:div>
                <w:div w:id="1091699790">
                  <w:marLeft w:val="0"/>
                  <w:marRight w:val="0"/>
                  <w:marTop w:val="0"/>
                  <w:marBottom w:val="0"/>
                  <w:divBdr>
                    <w:top w:val="dashed" w:sz="2" w:space="0" w:color="FFFFFF"/>
                    <w:left w:val="dashed" w:sz="2" w:space="0" w:color="FFFFFF"/>
                    <w:bottom w:val="dashed" w:sz="2" w:space="0" w:color="FFFFFF"/>
                    <w:right w:val="dashed" w:sz="2" w:space="0" w:color="FFFFFF"/>
                  </w:divBdr>
                  <w:divsChild>
                    <w:div w:id="1020938485">
                      <w:marLeft w:val="0"/>
                      <w:marRight w:val="0"/>
                      <w:marTop w:val="0"/>
                      <w:marBottom w:val="0"/>
                      <w:divBdr>
                        <w:top w:val="dashed" w:sz="2" w:space="0" w:color="FFFFFF"/>
                        <w:left w:val="dashed" w:sz="2" w:space="0" w:color="FFFFFF"/>
                        <w:bottom w:val="dashed" w:sz="2" w:space="0" w:color="FFFFFF"/>
                        <w:right w:val="dashed" w:sz="2" w:space="0" w:color="FFFFFF"/>
                      </w:divBdr>
                    </w:div>
                    <w:div w:id="801968462">
                      <w:marLeft w:val="0"/>
                      <w:marRight w:val="0"/>
                      <w:marTop w:val="0"/>
                      <w:marBottom w:val="0"/>
                      <w:divBdr>
                        <w:top w:val="dashed" w:sz="2" w:space="0" w:color="FFFFFF"/>
                        <w:left w:val="dashed" w:sz="2" w:space="0" w:color="FFFFFF"/>
                        <w:bottom w:val="dashed" w:sz="2" w:space="0" w:color="FFFFFF"/>
                        <w:right w:val="dashed" w:sz="2" w:space="0" w:color="FFFFFF"/>
                      </w:divBdr>
                      <w:divsChild>
                        <w:div w:id="152336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194665">
                      <w:marLeft w:val="0"/>
                      <w:marRight w:val="0"/>
                      <w:marTop w:val="0"/>
                      <w:marBottom w:val="0"/>
                      <w:divBdr>
                        <w:top w:val="dashed" w:sz="2" w:space="0" w:color="FFFFFF"/>
                        <w:left w:val="dashed" w:sz="2" w:space="0" w:color="FFFFFF"/>
                        <w:bottom w:val="dashed" w:sz="2" w:space="0" w:color="FFFFFF"/>
                        <w:right w:val="dashed" w:sz="2" w:space="0" w:color="FFFFFF"/>
                      </w:divBdr>
                    </w:div>
                    <w:div w:id="1848980175">
                      <w:marLeft w:val="0"/>
                      <w:marRight w:val="0"/>
                      <w:marTop w:val="0"/>
                      <w:marBottom w:val="0"/>
                      <w:divBdr>
                        <w:top w:val="dashed" w:sz="2" w:space="0" w:color="FFFFFF"/>
                        <w:left w:val="dashed" w:sz="2" w:space="0" w:color="FFFFFF"/>
                        <w:bottom w:val="dashed" w:sz="2" w:space="0" w:color="FFFFFF"/>
                        <w:right w:val="dashed" w:sz="2" w:space="0" w:color="FFFFFF"/>
                      </w:divBdr>
                      <w:divsChild>
                        <w:div w:id="1268389190">
                          <w:marLeft w:val="0"/>
                          <w:marRight w:val="0"/>
                          <w:marTop w:val="0"/>
                          <w:marBottom w:val="0"/>
                          <w:divBdr>
                            <w:top w:val="dashed" w:sz="2" w:space="0" w:color="FFFFFF"/>
                            <w:left w:val="dashed" w:sz="2" w:space="0" w:color="FFFFFF"/>
                            <w:bottom w:val="dashed" w:sz="2" w:space="0" w:color="FFFFFF"/>
                            <w:right w:val="dashed" w:sz="2" w:space="0" w:color="FFFFFF"/>
                          </w:divBdr>
                        </w:div>
                        <w:div w:id="647513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206224">
                      <w:marLeft w:val="0"/>
                      <w:marRight w:val="0"/>
                      <w:marTop w:val="0"/>
                      <w:marBottom w:val="0"/>
                      <w:divBdr>
                        <w:top w:val="dashed" w:sz="2" w:space="0" w:color="FFFFFF"/>
                        <w:left w:val="dashed" w:sz="2" w:space="0" w:color="FFFFFF"/>
                        <w:bottom w:val="dashed" w:sz="2" w:space="0" w:color="FFFFFF"/>
                        <w:right w:val="dashed" w:sz="2" w:space="0" w:color="FFFFFF"/>
                      </w:divBdr>
                    </w:div>
                    <w:div w:id="2060325683">
                      <w:marLeft w:val="0"/>
                      <w:marRight w:val="0"/>
                      <w:marTop w:val="0"/>
                      <w:marBottom w:val="0"/>
                      <w:divBdr>
                        <w:top w:val="dashed" w:sz="2" w:space="0" w:color="FFFFFF"/>
                        <w:left w:val="dashed" w:sz="2" w:space="0" w:color="FFFFFF"/>
                        <w:bottom w:val="dashed" w:sz="2" w:space="0" w:color="FFFFFF"/>
                        <w:right w:val="dashed" w:sz="2" w:space="0" w:color="FFFFFF"/>
                      </w:divBdr>
                      <w:divsChild>
                        <w:div w:id="285040706">
                          <w:marLeft w:val="0"/>
                          <w:marRight w:val="0"/>
                          <w:marTop w:val="0"/>
                          <w:marBottom w:val="0"/>
                          <w:divBdr>
                            <w:top w:val="dashed" w:sz="2" w:space="0" w:color="FFFFFF"/>
                            <w:left w:val="dashed" w:sz="2" w:space="0" w:color="FFFFFF"/>
                            <w:bottom w:val="dashed" w:sz="2" w:space="0" w:color="FFFFFF"/>
                            <w:right w:val="dashed" w:sz="2" w:space="0" w:color="FFFFFF"/>
                          </w:divBdr>
                        </w:div>
                        <w:div w:id="1898514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530748">
                      <w:marLeft w:val="0"/>
                      <w:marRight w:val="0"/>
                      <w:marTop w:val="0"/>
                      <w:marBottom w:val="0"/>
                      <w:divBdr>
                        <w:top w:val="dashed" w:sz="2" w:space="0" w:color="FFFFFF"/>
                        <w:left w:val="dashed" w:sz="2" w:space="0" w:color="FFFFFF"/>
                        <w:bottom w:val="dashed" w:sz="2" w:space="0" w:color="FFFFFF"/>
                        <w:right w:val="dashed" w:sz="2" w:space="0" w:color="FFFFFF"/>
                      </w:divBdr>
                    </w:div>
                    <w:div w:id="33166319">
                      <w:marLeft w:val="0"/>
                      <w:marRight w:val="0"/>
                      <w:marTop w:val="0"/>
                      <w:marBottom w:val="0"/>
                      <w:divBdr>
                        <w:top w:val="dashed" w:sz="2" w:space="0" w:color="FFFFFF"/>
                        <w:left w:val="dashed" w:sz="2" w:space="0" w:color="FFFFFF"/>
                        <w:bottom w:val="dashed" w:sz="2" w:space="0" w:color="FFFFFF"/>
                        <w:right w:val="dashed" w:sz="2" w:space="0" w:color="FFFFFF"/>
                      </w:divBdr>
                      <w:divsChild>
                        <w:div w:id="1590771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07376828">
                  <w:marLeft w:val="0"/>
                  <w:marRight w:val="0"/>
                  <w:marTop w:val="0"/>
                  <w:marBottom w:val="0"/>
                  <w:divBdr>
                    <w:top w:val="dashed" w:sz="2" w:space="0" w:color="FFFFFF"/>
                    <w:left w:val="dashed" w:sz="2" w:space="0" w:color="FFFFFF"/>
                    <w:bottom w:val="dashed" w:sz="2" w:space="0" w:color="FFFFFF"/>
                    <w:right w:val="dashed" w:sz="2" w:space="0" w:color="FFFFFF"/>
                  </w:divBdr>
                </w:div>
                <w:div w:id="1000111722">
                  <w:marLeft w:val="0"/>
                  <w:marRight w:val="0"/>
                  <w:marTop w:val="0"/>
                  <w:marBottom w:val="0"/>
                  <w:divBdr>
                    <w:top w:val="dashed" w:sz="2" w:space="0" w:color="FFFFFF"/>
                    <w:left w:val="dashed" w:sz="2" w:space="0" w:color="FFFFFF"/>
                    <w:bottom w:val="dashed" w:sz="2" w:space="0" w:color="FFFFFF"/>
                    <w:right w:val="dashed" w:sz="2" w:space="0" w:color="FFFFFF"/>
                  </w:divBdr>
                  <w:divsChild>
                    <w:div w:id="2089616170">
                      <w:marLeft w:val="0"/>
                      <w:marRight w:val="0"/>
                      <w:marTop w:val="0"/>
                      <w:marBottom w:val="0"/>
                      <w:divBdr>
                        <w:top w:val="dashed" w:sz="2" w:space="0" w:color="FFFFFF"/>
                        <w:left w:val="dashed" w:sz="2" w:space="0" w:color="FFFFFF"/>
                        <w:bottom w:val="dashed" w:sz="2" w:space="0" w:color="FFFFFF"/>
                        <w:right w:val="dashed" w:sz="2" w:space="0" w:color="FFFFFF"/>
                      </w:divBdr>
                    </w:div>
                    <w:div w:id="1571232705">
                      <w:marLeft w:val="0"/>
                      <w:marRight w:val="0"/>
                      <w:marTop w:val="0"/>
                      <w:marBottom w:val="0"/>
                      <w:divBdr>
                        <w:top w:val="dashed" w:sz="2" w:space="0" w:color="FFFFFF"/>
                        <w:left w:val="dashed" w:sz="2" w:space="0" w:color="FFFFFF"/>
                        <w:bottom w:val="dashed" w:sz="2" w:space="0" w:color="FFFFFF"/>
                        <w:right w:val="dashed" w:sz="2" w:space="0" w:color="FFFFFF"/>
                      </w:divBdr>
                      <w:divsChild>
                        <w:div w:id="1569878674">
                          <w:marLeft w:val="0"/>
                          <w:marRight w:val="0"/>
                          <w:marTop w:val="0"/>
                          <w:marBottom w:val="0"/>
                          <w:divBdr>
                            <w:top w:val="dashed" w:sz="2" w:space="0" w:color="FFFFFF"/>
                            <w:left w:val="dashed" w:sz="2" w:space="0" w:color="FFFFFF"/>
                            <w:bottom w:val="dashed" w:sz="2" w:space="0" w:color="FFFFFF"/>
                            <w:right w:val="dashed" w:sz="2" w:space="0" w:color="FFFFFF"/>
                          </w:divBdr>
                        </w:div>
                        <w:div w:id="1731150246">
                          <w:marLeft w:val="0"/>
                          <w:marRight w:val="0"/>
                          <w:marTop w:val="0"/>
                          <w:marBottom w:val="0"/>
                          <w:divBdr>
                            <w:top w:val="dashed" w:sz="2" w:space="0" w:color="FFFFFF"/>
                            <w:left w:val="dashed" w:sz="2" w:space="0" w:color="FFFFFF"/>
                            <w:bottom w:val="dashed" w:sz="2" w:space="0" w:color="FFFFFF"/>
                            <w:right w:val="dashed" w:sz="2" w:space="0" w:color="FFFFFF"/>
                          </w:divBdr>
                        </w:div>
                        <w:div w:id="586618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967120">
                      <w:marLeft w:val="0"/>
                      <w:marRight w:val="0"/>
                      <w:marTop w:val="0"/>
                      <w:marBottom w:val="0"/>
                      <w:divBdr>
                        <w:top w:val="dashed" w:sz="2" w:space="0" w:color="FFFFFF"/>
                        <w:left w:val="dashed" w:sz="2" w:space="0" w:color="FFFFFF"/>
                        <w:bottom w:val="dashed" w:sz="2" w:space="0" w:color="FFFFFF"/>
                        <w:right w:val="dashed" w:sz="2" w:space="0" w:color="FFFFFF"/>
                      </w:divBdr>
                    </w:div>
                    <w:div w:id="1073043405">
                      <w:marLeft w:val="0"/>
                      <w:marRight w:val="0"/>
                      <w:marTop w:val="0"/>
                      <w:marBottom w:val="0"/>
                      <w:divBdr>
                        <w:top w:val="dashed" w:sz="2" w:space="0" w:color="FFFFFF"/>
                        <w:left w:val="dashed" w:sz="2" w:space="0" w:color="FFFFFF"/>
                        <w:bottom w:val="dashed" w:sz="2" w:space="0" w:color="FFFFFF"/>
                        <w:right w:val="dashed" w:sz="2" w:space="0" w:color="FFFFFF"/>
                      </w:divBdr>
                      <w:divsChild>
                        <w:div w:id="1408648686">
                          <w:marLeft w:val="0"/>
                          <w:marRight w:val="0"/>
                          <w:marTop w:val="0"/>
                          <w:marBottom w:val="0"/>
                          <w:divBdr>
                            <w:top w:val="dashed" w:sz="2" w:space="0" w:color="FFFFFF"/>
                            <w:left w:val="dashed" w:sz="2" w:space="0" w:color="FFFFFF"/>
                            <w:bottom w:val="dashed" w:sz="2" w:space="0" w:color="FFFFFF"/>
                            <w:right w:val="dashed" w:sz="2" w:space="0" w:color="FFFFFF"/>
                          </w:divBdr>
                        </w:div>
                        <w:div w:id="1620842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1921526">
                      <w:marLeft w:val="0"/>
                      <w:marRight w:val="0"/>
                      <w:marTop w:val="0"/>
                      <w:marBottom w:val="0"/>
                      <w:divBdr>
                        <w:top w:val="dashed" w:sz="2" w:space="0" w:color="FFFFFF"/>
                        <w:left w:val="dashed" w:sz="2" w:space="0" w:color="FFFFFF"/>
                        <w:bottom w:val="dashed" w:sz="2" w:space="0" w:color="FFFFFF"/>
                        <w:right w:val="dashed" w:sz="2" w:space="0" w:color="FFFFFF"/>
                      </w:divBdr>
                    </w:div>
                    <w:div w:id="1362902806">
                      <w:marLeft w:val="0"/>
                      <w:marRight w:val="0"/>
                      <w:marTop w:val="0"/>
                      <w:marBottom w:val="0"/>
                      <w:divBdr>
                        <w:top w:val="dashed" w:sz="2" w:space="0" w:color="FFFFFF"/>
                        <w:left w:val="dashed" w:sz="2" w:space="0" w:color="FFFFFF"/>
                        <w:bottom w:val="dashed" w:sz="2" w:space="0" w:color="FFFFFF"/>
                        <w:right w:val="dashed" w:sz="2" w:space="0" w:color="FFFFFF"/>
                      </w:divBdr>
                      <w:divsChild>
                        <w:div w:id="909147609">
                          <w:marLeft w:val="0"/>
                          <w:marRight w:val="0"/>
                          <w:marTop w:val="0"/>
                          <w:marBottom w:val="0"/>
                          <w:divBdr>
                            <w:top w:val="dashed" w:sz="2" w:space="0" w:color="FFFFFF"/>
                            <w:left w:val="dashed" w:sz="2" w:space="0" w:color="FFFFFF"/>
                            <w:bottom w:val="dashed" w:sz="2" w:space="0" w:color="FFFFFF"/>
                            <w:right w:val="dashed" w:sz="2" w:space="0" w:color="FFFFFF"/>
                          </w:divBdr>
                        </w:div>
                        <w:div w:id="369108749">
                          <w:marLeft w:val="0"/>
                          <w:marRight w:val="0"/>
                          <w:marTop w:val="0"/>
                          <w:marBottom w:val="0"/>
                          <w:divBdr>
                            <w:top w:val="dashed" w:sz="2" w:space="0" w:color="FFFFFF"/>
                            <w:left w:val="dashed" w:sz="2" w:space="0" w:color="FFFFFF"/>
                            <w:bottom w:val="dashed" w:sz="2" w:space="0" w:color="FFFFFF"/>
                            <w:right w:val="dashed" w:sz="2" w:space="0" w:color="FFFFFF"/>
                          </w:divBdr>
                        </w:div>
                        <w:div w:id="689330566">
                          <w:marLeft w:val="0"/>
                          <w:marRight w:val="0"/>
                          <w:marTop w:val="0"/>
                          <w:marBottom w:val="0"/>
                          <w:divBdr>
                            <w:top w:val="dashed" w:sz="2" w:space="0" w:color="FFFFFF"/>
                            <w:left w:val="dashed" w:sz="2" w:space="0" w:color="FFFFFF"/>
                            <w:bottom w:val="dashed" w:sz="2" w:space="0" w:color="FFFFFF"/>
                            <w:right w:val="dashed" w:sz="2" w:space="0" w:color="FFFFFF"/>
                          </w:divBdr>
                        </w:div>
                        <w:div w:id="226455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343043">
                      <w:marLeft w:val="0"/>
                      <w:marRight w:val="0"/>
                      <w:marTop w:val="0"/>
                      <w:marBottom w:val="0"/>
                      <w:divBdr>
                        <w:top w:val="dashed" w:sz="2" w:space="0" w:color="FFFFFF"/>
                        <w:left w:val="dashed" w:sz="2" w:space="0" w:color="FFFFFF"/>
                        <w:bottom w:val="dashed" w:sz="2" w:space="0" w:color="FFFFFF"/>
                        <w:right w:val="dashed" w:sz="2" w:space="0" w:color="FFFFFF"/>
                      </w:divBdr>
                    </w:div>
                    <w:div w:id="406850763">
                      <w:marLeft w:val="0"/>
                      <w:marRight w:val="0"/>
                      <w:marTop w:val="0"/>
                      <w:marBottom w:val="0"/>
                      <w:divBdr>
                        <w:top w:val="dashed" w:sz="2" w:space="0" w:color="FFFFFF"/>
                        <w:left w:val="dashed" w:sz="2" w:space="0" w:color="FFFFFF"/>
                        <w:bottom w:val="dashed" w:sz="2" w:space="0" w:color="FFFFFF"/>
                        <w:right w:val="dashed" w:sz="2" w:space="0" w:color="FFFFFF"/>
                      </w:divBdr>
                      <w:divsChild>
                        <w:div w:id="1638030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573109">
                      <w:marLeft w:val="0"/>
                      <w:marRight w:val="0"/>
                      <w:marTop w:val="0"/>
                      <w:marBottom w:val="0"/>
                      <w:divBdr>
                        <w:top w:val="dashed" w:sz="2" w:space="0" w:color="FFFFFF"/>
                        <w:left w:val="dashed" w:sz="2" w:space="0" w:color="FFFFFF"/>
                        <w:bottom w:val="dashed" w:sz="2" w:space="0" w:color="FFFFFF"/>
                        <w:right w:val="dashed" w:sz="2" w:space="0" w:color="FFFFFF"/>
                      </w:divBdr>
                    </w:div>
                    <w:div w:id="215439368">
                      <w:marLeft w:val="0"/>
                      <w:marRight w:val="0"/>
                      <w:marTop w:val="0"/>
                      <w:marBottom w:val="0"/>
                      <w:divBdr>
                        <w:top w:val="dashed" w:sz="2" w:space="0" w:color="FFFFFF"/>
                        <w:left w:val="dashed" w:sz="2" w:space="0" w:color="FFFFFF"/>
                        <w:bottom w:val="dashed" w:sz="2" w:space="0" w:color="FFFFFF"/>
                        <w:right w:val="dashed" w:sz="2" w:space="0" w:color="FFFFFF"/>
                      </w:divBdr>
                      <w:divsChild>
                        <w:div w:id="1584876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4731322">
                  <w:marLeft w:val="0"/>
                  <w:marRight w:val="0"/>
                  <w:marTop w:val="0"/>
                  <w:marBottom w:val="0"/>
                  <w:divBdr>
                    <w:top w:val="dashed" w:sz="2" w:space="0" w:color="FFFFFF"/>
                    <w:left w:val="dashed" w:sz="2" w:space="0" w:color="FFFFFF"/>
                    <w:bottom w:val="dashed" w:sz="2" w:space="0" w:color="FFFFFF"/>
                    <w:right w:val="dashed" w:sz="2" w:space="0" w:color="FFFFFF"/>
                  </w:divBdr>
                </w:div>
                <w:div w:id="62072003">
                  <w:marLeft w:val="0"/>
                  <w:marRight w:val="0"/>
                  <w:marTop w:val="0"/>
                  <w:marBottom w:val="0"/>
                  <w:divBdr>
                    <w:top w:val="dashed" w:sz="2" w:space="0" w:color="FFFFFF"/>
                    <w:left w:val="dashed" w:sz="2" w:space="0" w:color="FFFFFF"/>
                    <w:bottom w:val="dashed" w:sz="2" w:space="0" w:color="FFFFFF"/>
                    <w:right w:val="dashed" w:sz="2" w:space="0" w:color="FFFFFF"/>
                  </w:divBdr>
                </w:div>
                <w:div w:id="1278947553">
                  <w:marLeft w:val="0"/>
                  <w:marRight w:val="0"/>
                  <w:marTop w:val="0"/>
                  <w:marBottom w:val="0"/>
                  <w:divBdr>
                    <w:top w:val="dashed" w:sz="2" w:space="0" w:color="FFFFFF"/>
                    <w:left w:val="dashed" w:sz="2" w:space="0" w:color="FFFFFF"/>
                    <w:bottom w:val="dashed" w:sz="2" w:space="0" w:color="FFFFFF"/>
                    <w:right w:val="dashed" w:sz="2" w:space="0" w:color="FFFFFF"/>
                  </w:divBdr>
                </w:div>
                <w:div w:id="1215702392">
                  <w:marLeft w:val="0"/>
                  <w:marRight w:val="0"/>
                  <w:marTop w:val="0"/>
                  <w:marBottom w:val="0"/>
                  <w:divBdr>
                    <w:top w:val="dashed" w:sz="2" w:space="0" w:color="FFFFFF"/>
                    <w:left w:val="dashed" w:sz="2" w:space="0" w:color="FFFFFF"/>
                    <w:bottom w:val="dashed" w:sz="2" w:space="0" w:color="FFFFFF"/>
                    <w:right w:val="dashed" w:sz="2" w:space="0" w:color="FFFFFF"/>
                  </w:divBdr>
                </w:div>
                <w:div w:id="2052336710">
                  <w:marLeft w:val="0"/>
                  <w:marRight w:val="0"/>
                  <w:marTop w:val="0"/>
                  <w:marBottom w:val="0"/>
                  <w:divBdr>
                    <w:top w:val="dashed" w:sz="2" w:space="0" w:color="FFFFFF"/>
                    <w:left w:val="dashed" w:sz="2" w:space="0" w:color="FFFFFF"/>
                    <w:bottom w:val="dashed" w:sz="2" w:space="0" w:color="FFFFFF"/>
                    <w:right w:val="dashed" w:sz="2" w:space="0" w:color="FFFFFF"/>
                  </w:divBdr>
                </w:div>
                <w:div w:id="359092441">
                  <w:marLeft w:val="0"/>
                  <w:marRight w:val="0"/>
                  <w:marTop w:val="0"/>
                  <w:marBottom w:val="0"/>
                  <w:divBdr>
                    <w:top w:val="dashed" w:sz="2" w:space="0" w:color="FFFFFF"/>
                    <w:left w:val="dashed" w:sz="2" w:space="0" w:color="FFFFFF"/>
                    <w:bottom w:val="dashed" w:sz="2" w:space="0" w:color="FFFFFF"/>
                    <w:right w:val="dashed" w:sz="2" w:space="0" w:color="FFFFFF"/>
                  </w:divBdr>
                </w:div>
                <w:div w:id="865287552">
                  <w:marLeft w:val="0"/>
                  <w:marRight w:val="0"/>
                  <w:marTop w:val="0"/>
                  <w:marBottom w:val="0"/>
                  <w:divBdr>
                    <w:top w:val="dashed" w:sz="2" w:space="0" w:color="FFFFFF"/>
                    <w:left w:val="dashed" w:sz="2" w:space="0" w:color="FFFFFF"/>
                    <w:bottom w:val="dashed" w:sz="2" w:space="0" w:color="FFFFFF"/>
                    <w:right w:val="dashed" w:sz="2" w:space="0" w:color="FFFFFF"/>
                  </w:divBdr>
                </w:div>
                <w:div w:id="1854421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984296\00080567.htm" TargetMode="External"/><Relationship Id="rId13" Type="http://schemas.openxmlformats.org/officeDocument/2006/relationships/hyperlink" Target="file:///C:\Users\User\sintact%204.0\cache\Legislatie\temp984296\00050396.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sintact%204.0\cache\Legislatie\temp984296\00080568.htm" TargetMode="External"/><Relationship Id="rId12" Type="http://schemas.openxmlformats.org/officeDocument/2006/relationships/hyperlink" Target="file:///C:\Users\User\sintact%204.0\cache\Legislatie\temp984296\00013763.htm" TargetMode="External"/><Relationship Id="rId17" Type="http://schemas.openxmlformats.org/officeDocument/2006/relationships/hyperlink" Target="file:///C:\Users\User\sintact%204.0\cache\Legislatie\temp984296\00065490.htm" TargetMode="External"/><Relationship Id="rId2" Type="http://schemas.openxmlformats.org/officeDocument/2006/relationships/settings" Target="settings.xml"/><Relationship Id="rId16" Type="http://schemas.openxmlformats.org/officeDocument/2006/relationships/hyperlink" Target="file:///C:\Users\User\sintact%204.0\cache\Legislatie\temp984296\00192531.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file:///C:\Users\User\sintact%204.0\cache\Legislatie\temp984296\00074537.htm" TargetMode="External"/><Relationship Id="rId5" Type="http://schemas.openxmlformats.org/officeDocument/2006/relationships/image" Target="media/image1.gif"/><Relationship Id="rId15" Type="http://schemas.openxmlformats.org/officeDocument/2006/relationships/hyperlink" Target="file:///C:\Users\User\sintact%204.0\cache\Legislatie\temp984296\00136727.htm" TargetMode="External"/><Relationship Id="rId10" Type="http://schemas.openxmlformats.org/officeDocument/2006/relationships/hyperlink" Target="file:///C:\Users\User\sintact%204.0\cache\Legislatie\temp984296\00032271.htm" TargetMode="External"/><Relationship Id="rId19" Type="http://schemas.openxmlformats.org/officeDocument/2006/relationships/theme" Target="theme/theme1.xml"/><Relationship Id="rId4" Type="http://schemas.openxmlformats.org/officeDocument/2006/relationships/hyperlink" Target="file:///C:\Users\User\sintact%204.0\cache\Legislatie\temp984296\00065960.HTML" TargetMode="External"/><Relationship Id="rId9" Type="http://schemas.openxmlformats.org/officeDocument/2006/relationships/hyperlink" Target="file:///C:\Users\User\sintact%204.0\cache\Legislatie\temp984296\00065961.htm" TargetMode="External"/><Relationship Id="rId14" Type="http://schemas.openxmlformats.org/officeDocument/2006/relationships/hyperlink" Target="file:///C:\Users\User\sintact%204.0\cache\Legislatie\temp984296\000548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5186</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Larie Tita</dc:creator>
  <cp:lastModifiedBy>User</cp:lastModifiedBy>
  <cp:revision>4</cp:revision>
  <dcterms:created xsi:type="dcterms:W3CDTF">2016-04-05T11:16:00Z</dcterms:created>
  <dcterms:modified xsi:type="dcterms:W3CDTF">2020-03-31T07:11:00Z</dcterms:modified>
</cp:coreProperties>
</file>