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3F3B5A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0E6010" w:rsidRDefault="004048AE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TITLUL INFORMAȚIEI DOCUMENTATE</w:t>
      </w:r>
    </w:p>
    <w:p w:rsidR="004048AE" w:rsidRPr="00750321" w:rsidRDefault="004048AE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TIPUL INFORMAȚIEI DOCUMENTATE</w:t>
      </w:r>
      <w:r>
        <w:rPr>
          <w:rStyle w:val="FootnoteReference"/>
          <w:rFonts w:ascii="Times New Roman" w:eastAsia="Times New Roman" w:hAnsi="Times New Roman" w:cs="Times New Roman"/>
          <w:b/>
          <w:sz w:val="32"/>
          <w:szCs w:val="28"/>
          <w:lang w:eastAsia="ro-RO"/>
        </w:rPr>
        <w:footnoteReference w:id="1"/>
      </w: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Pr="000E6010" w:rsidRDefault="004A0429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4A0429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137F9D">
        <w:rPr>
          <w:rStyle w:val="FootnoteReference"/>
          <w:rFonts w:ascii="Times New Roman" w:hAnsi="Times New Roman" w:cs="Times New Roman"/>
          <w:b/>
          <w:sz w:val="24"/>
        </w:rPr>
        <w:footnoteReference w:id="2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1"/>
        <w:gridCol w:w="1559"/>
        <w:gridCol w:w="2396"/>
        <w:gridCol w:w="1006"/>
        <w:gridCol w:w="1216"/>
      </w:tblGrid>
      <w:tr w:rsidR="004048AE" w:rsidRPr="004048AE" w:rsidTr="004048AE">
        <w:trPr>
          <w:trHeight w:val="690"/>
        </w:trPr>
        <w:tc>
          <w:tcPr>
            <w:tcW w:w="575" w:type="dxa"/>
            <w:tcBorders>
              <w:bottom w:val="nil"/>
            </w:tcBorders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F2F2F2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396" w:type="dxa"/>
            <w:shd w:val="clear" w:color="auto" w:fill="F2F2F2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006" w:type="dxa"/>
            <w:shd w:val="clear" w:color="auto" w:fill="F2F2F2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14" w:type="dxa"/>
            <w:shd w:val="clear" w:color="auto" w:fill="F2F2F2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4048AE" w:rsidRPr="004048AE" w:rsidTr="004048AE">
        <w:trPr>
          <w:trHeight w:val="338"/>
        </w:trPr>
        <w:tc>
          <w:tcPr>
            <w:tcW w:w="575" w:type="dxa"/>
            <w:tcBorders>
              <w:top w:val="nil"/>
            </w:tcBorders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48AE" w:rsidRPr="004048AE" w:rsidTr="004048AE">
        <w:trPr>
          <w:trHeight w:val="362"/>
        </w:trPr>
        <w:tc>
          <w:tcPr>
            <w:tcW w:w="575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Numele, prenumele și funcția persoanei desemnate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8AE" w:rsidRPr="004048AE" w:rsidTr="004048AE">
        <w:trPr>
          <w:trHeight w:val="454"/>
        </w:trPr>
        <w:tc>
          <w:tcPr>
            <w:tcW w:w="575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8AE" w:rsidRPr="004048AE" w:rsidTr="004048AE">
        <w:trPr>
          <w:trHeight w:val="985"/>
        </w:trPr>
        <w:tc>
          <w:tcPr>
            <w:tcW w:w="575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404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Birou managementul calității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8AE" w:rsidRPr="004048AE" w:rsidTr="004048AE">
        <w:trPr>
          <w:trHeight w:val="520"/>
        </w:trPr>
        <w:tc>
          <w:tcPr>
            <w:tcW w:w="575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48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Consiliul Facultății/ </w:t>
            </w:r>
            <w:r w:rsidRPr="004048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Sau </w:t>
            </w:r>
            <w:r w:rsidRPr="004048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șeful ierarhic superior structurii care a emis documentul  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8AE" w:rsidRPr="004048AE" w:rsidTr="004048AE">
        <w:trPr>
          <w:trHeight w:val="520"/>
        </w:trPr>
        <w:tc>
          <w:tcPr>
            <w:tcW w:w="575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Aprobat</w:t>
            </w:r>
          </w:p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Biroul Executiv al Consiliului de Administrație</w:t>
            </w:r>
            <w:r w:rsidRPr="004048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8AE" w:rsidRPr="004048AE" w:rsidTr="004048AE">
        <w:trPr>
          <w:trHeight w:val="276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Aprobat</w:t>
            </w: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Consiliul de Administrație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43C" w:rsidRDefault="0085343C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43C" w:rsidRPr="004048AE" w:rsidRDefault="0085343C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8AE" w:rsidRPr="004048AE" w:rsidTr="004048AE">
        <w:trPr>
          <w:trHeight w:val="401"/>
        </w:trPr>
        <w:tc>
          <w:tcPr>
            <w:tcW w:w="575" w:type="dxa"/>
            <w:vMerge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UAIC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43C" w:rsidRDefault="0085343C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5343C" w:rsidRPr="004048AE" w:rsidRDefault="0085343C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8AE" w:rsidRPr="004048AE" w:rsidTr="004048AE">
        <w:trPr>
          <w:trHeight w:val="520"/>
        </w:trPr>
        <w:tc>
          <w:tcPr>
            <w:tcW w:w="575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4048AE" w:rsidRP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8AE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2222" w:type="dxa"/>
            <w:gridSpan w:val="2"/>
            <w:shd w:val="clear" w:color="auto" w:fill="auto"/>
            <w:vAlign w:val="center"/>
          </w:tcPr>
          <w:p w:rsidR="004048AE" w:rsidRDefault="004048AE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43C" w:rsidRDefault="0085343C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43C" w:rsidRPr="004048AE" w:rsidRDefault="0085343C" w:rsidP="0040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1E14E0" w:rsidRDefault="00AE381F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381F">
        <w:rPr>
          <w:rFonts w:ascii="Times New Roman" w:hAnsi="Times New Roman" w:cs="Times New Roman"/>
          <w:sz w:val="24"/>
        </w:rPr>
        <w:t>PRINCIPII GENERALE</w:t>
      </w:r>
    </w:p>
    <w:p w:rsidR="000E6010" w:rsidRPr="001E14E0" w:rsidRDefault="004048AE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LEGISLAȚIE</w:t>
      </w:r>
    </w:p>
    <w:p w:rsidR="000E6010" w:rsidRPr="001E14E0" w:rsidRDefault="00AE381F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.XX. </w:t>
      </w:r>
    </w:p>
    <w:p w:rsidR="000E6010" w:rsidRPr="001E14E0" w:rsidRDefault="00AE381F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381F">
        <w:rPr>
          <w:rFonts w:ascii="Times New Roman" w:hAnsi="Times New Roman" w:cs="Times New Roman"/>
          <w:sz w:val="24"/>
        </w:rPr>
        <w:t>DISPOZIȚII FINALE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4048AE" w:rsidRPr="004048AE" w:rsidRDefault="004048AE" w:rsidP="004048AE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r w:rsidRPr="004048AE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  <w:t>PRINCIPII GENERALE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AE">
        <w:rPr>
          <w:rFonts w:ascii="Times New Roman" w:eastAsia="Times New Roman" w:hAnsi="Times New Roman" w:cs="Times New Roman"/>
          <w:sz w:val="24"/>
          <w:szCs w:val="24"/>
        </w:rPr>
        <w:t>……………......................................................................</w:t>
      </w:r>
    </w:p>
    <w:p w:rsidR="004048AE" w:rsidRPr="004048AE" w:rsidRDefault="004048AE" w:rsidP="004048AE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r w:rsidRPr="004048AE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  <w:t xml:space="preserve">LEGISLAȚIA 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AE" w:rsidRPr="004048AE" w:rsidRDefault="004048AE" w:rsidP="004048AE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32"/>
        </w:rPr>
      </w:pPr>
      <w:r w:rsidRPr="004048AE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32"/>
        </w:rPr>
        <w:t>CONȚINUTUL INFORMAȚIEI DOCUMENTATE</w:t>
      </w:r>
      <w:r w:rsidRPr="004048AE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32"/>
          <w:vertAlign w:val="superscript"/>
        </w:rPr>
        <w:footnoteReference w:id="5"/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AE" w:rsidRPr="004048AE" w:rsidRDefault="004048AE" w:rsidP="004048AE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r w:rsidRPr="004048AE"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  <w:t>DISPOZIȚII FINALE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AE">
        <w:rPr>
          <w:rFonts w:ascii="Times New Roman" w:eastAsia="Times New Roman" w:hAnsi="Times New Roman" w:cs="Times New Roman"/>
          <w:sz w:val="24"/>
          <w:szCs w:val="24"/>
        </w:rPr>
        <w:t xml:space="preserve">Prezentul document </w:t>
      </w:r>
      <w:r w:rsidRPr="004048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4048AE">
        <w:rPr>
          <w:rFonts w:ascii="Times New Roman" w:eastAsia="Times New Roman" w:hAnsi="Times New Roman" w:cs="Times New Roman"/>
          <w:sz w:val="24"/>
          <w:szCs w:val="24"/>
        </w:rPr>
        <w:t>a fost aprobat/modificat de…………………în data de……………și este valabil începând cu....................................................</w:t>
      </w: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8AE" w:rsidRPr="004048AE" w:rsidRDefault="004048AE" w:rsidP="0040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AE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C7E" w:rsidRPr="001E14E0" w:rsidRDefault="00AA6C7E" w:rsidP="00AE381F">
      <w:pPr>
        <w:pStyle w:val="Heading1"/>
        <w:spacing w:line="360" w:lineRule="auto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5A" w:rsidRDefault="003F3B5A" w:rsidP="00AA6C7E">
      <w:pPr>
        <w:spacing w:after="0" w:line="240" w:lineRule="auto"/>
      </w:pPr>
      <w:r>
        <w:separator/>
      </w:r>
    </w:p>
  </w:endnote>
  <w:endnote w:type="continuationSeparator" w:id="0">
    <w:p w:rsidR="003F3B5A" w:rsidRDefault="003F3B5A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5A" w:rsidRDefault="003F3B5A" w:rsidP="00AA6C7E">
      <w:pPr>
        <w:spacing w:after="0" w:line="240" w:lineRule="auto"/>
      </w:pPr>
      <w:r>
        <w:separator/>
      </w:r>
    </w:p>
  </w:footnote>
  <w:footnote w:type="continuationSeparator" w:id="0">
    <w:p w:rsidR="003F3B5A" w:rsidRDefault="003F3B5A" w:rsidP="00AA6C7E">
      <w:pPr>
        <w:spacing w:after="0" w:line="240" w:lineRule="auto"/>
      </w:pPr>
      <w:r>
        <w:continuationSeparator/>
      </w:r>
    </w:p>
  </w:footnote>
  <w:footnote w:id="1">
    <w:p w:rsidR="004048AE" w:rsidRPr="004048AE" w:rsidRDefault="004048A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Tip de document – </w:t>
      </w:r>
      <w:r>
        <w:t xml:space="preserve">plan, </w:t>
      </w:r>
      <w:proofErr w:type="spellStart"/>
      <w:r>
        <w:t>raport</w:t>
      </w:r>
      <w:proofErr w:type="spellEnd"/>
      <w:r>
        <w:t xml:space="preserve">, </w:t>
      </w:r>
      <w:proofErr w:type="spellStart"/>
      <w:r>
        <w:t>instrucțiune</w:t>
      </w:r>
      <w:proofErr w:type="spellEnd"/>
      <w:r>
        <w:t xml:space="preserve"> de lucru, </w:t>
      </w:r>
      <w:proofErr w:type="spellStart"/>
      <w:r>
        <w:t>fișă</w:t>
      </w:r>
      <w:proofErr w:type="spellEnd"/>
      <w:r>
        <w:t xml:space="preserve">, </w:t>
      </w:r>
      <w:proofErr w:type="spellStart"/>
      <w:r>
        <w:t>formular</w:t>
      </w:r>
      <w:proofErr w:type="spellEnd"/>
      <w:r>
        <w:t xml:space="preserve">, </w:t>
      </w:r>
      <w:proofErr w:type="spellStart"/>
      <w:r>
        <w:t>chestionar</w:t>
      </w:r>
      <w:proofErr w:type="spellEnd"/>
      <w:r>
        <w:t>,.</w:t>
      </w:r>
      <w:r>
        <w:rPr>
          <w:lang w:val="ro-RO"/>
        </w:rPr>
        <w:t>orice document oficial elaborat la nivelul structurilor din UAIC</w:t>
      </w:r>
    </w:p>
  </w:footnote>
  <w:footnote w:id="2">
    <w:p w:rsidR="00137F9D" w:rsidRPr="00137F9D" w:rsidRDefault="00137F9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 xml:space="preserve">In </w:t>
      </w:r>
      <w:proofErr w:type="spellStart"/>
      <w:r>
        <w:rPr>
          <w:b/>
          <w:color w:val="FF0000"/>
        </w:rPr>
        <w:t>momentul</w:t>
      </w:r>
      <w:proofErr w:type="spellEnd"/>
      <w:r>
        <w:rPr>
          <w:b/>
          <w:color w:val="FF0000"/>
        </w:rPr>
        <w:t xml:space="preserve"> in care </w:t>
      </w:r>
      <w:proofErr w:type="spellStart"/>
      <w:r>
        <w:rPr>
          <w:b/>
          <w:color w:val="FF0000"/>
        </w:rPr>
        <w:t>documentul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postează</w:t>
      </w:r>
      <w:proofErr w:type="spellEnd"/>
      <w:r>
        <w:rPr>
          <w:b/>
          <w:color w:val="FF0000"/>
        </w:rPr>
        <w:t xml:space="preserve"> în </w:t>
      </w:r>
      <w:proofErr w:type="spellStart"/>
      <w:r>
        <w:rPr>
          <w:b/>
          <w:color w:val="FF0000"/>
        </w:rPr>
        <w:t>mediul</w:t>
      </w:r>
      <w:proofErr w:type="spellEnd"/>
      <w:r>
        <w:rPr>
          <w:b/>
          <w:color w:val="FF0000"/>
        </w:rPr>
        <w:t xml:space="preserve"> online (site-</w:t>
      </w:r>
      <w:proofErr w:type="spellStart"/>
      <w:r>
        <w:rPr>
          <w:b/>
          <w:color w:val="FF0000"/>
        </w:rPr>
        <w:t>ul</w:t>
      </w:r>
      <w:proofErr w:type="spellEnd"/>
      <w:r>
        <w:rPr>
          <w:b/>
          <w:color w:val="FF0000"/>
        </w:rPr>
        <w:t xml:space="preserve"> facultăţii/</w:t>
      </w:r>
      <w:proofErr w:type="spellStart"/>
      <w:r>
        <w:rPr>
          <w:b/>
          <w:color w:val="FF0000"/>
        </w:rPr>
        <w:t>departamentului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universității</w:t>
      </w:r>
      <w:proofErr w:type="spellEnd"/>
      <w:r>
        <w:rPr>
          <w:b/>
          <w:color w:val="FF0000"/>
        </w:rPr>
        <w:t xml:space="preserve">) </w:t>
      </w:r>
      <w:proofErr w:type="spellStart"/>
      <w:r>
        <w:rPr>
          <w:b/>
          <w:color w:val="FF0000"/>
        </w:rPr>
        <w:t>pagina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doua</w:t>
      </w:r>
      <w:proofErr w:type="spellEnd"/>
      <w:r>
        <w:rPr>
          <w:b/>
          <w:color w:val="FF0000"/>
        </w:rPr>
        <w:t xml:space="preserve"> cu </w:t>
      </w:r>
      <w:proofErr w:type="spellStart"/>
      <w:r>
        <w:rPr>
          <w:b/>
          <w:color w:val="FF0000"/>
        </w:rPr>
        <w:t>semnăturile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persoanelor</w:t>
      </w:r>
      <w:proofErr w:type="spellEnd"/>
      <w:r>
        <w:rPr>
          <w:b/>
          <w:color w:val="FF0000"/>
        </w:rPr>
        <w:t xml:space="preserve"> implicate în </w:t>
      </w:r>
      <w:proofErr w:type="spellStart"/>
      <w:r>
        <w:rPr>
          <w:b/>
          <w:color w:val="FF0000"/>
        </w:rPr>
        <w:t>procesul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elaborare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avizare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aprobare</w:t>
      </w:r>
      <w:proofErr w:type="spellEnd"/>
      <w:r>
        <w:rPr>
          <w:b/>
          <w:color w:val="FF0000"/>
        </w:rPr>
        <w:t xml:space="preserve">, trebuie </w:t>
      </w:r>
      <w:proofErr w:type="spellStart"/>
      <w:r>
        <w:rPr>
          <w:b/>
          <w:color w:val="FF0000"/>
        </w:rPr>
        <w:t>omisă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eliminitată</w:t>
      </w:r>
      <w:proofErr w:type="spellEnd"/>
      <w:r>
        <w:rPr>
          <w:b/>
          <w:color w:val="FF0000"/>
        </w:rPr>
        <w:t>.</w:t>
      </w:r>
    </w:p>
  </w:footnote>
  <w:footnote w:id="3">
    <w:p w:rsidR="004048AE" w:rsidRPr="0057098A" w:rsidRDefault="004048AE" w:rsidP="004048A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Doar dacă legislația națională în vigoare impune ca informația documentată să fie avizată de Conducerea Universității, trebuie să fie aprobat de BECA</w:t>
      </w:r>
    </w:p>
  </w:footnote>
  <w:footnote w:id="4">
    <w:p w:rsidR="004048AE" w:rsidRPr="009072CD" w:rsidRDefault="004048AE" w:rsidP="004048A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Conform Legislației în vigoare și a Cartei UAIC Planul Operațional și Planul strategic de la nivelul structurilor administrative, academice și de cercetare, </w:t>
      </w:r>
      <w:r w:rsidR="00743F04">
        <w:rPr>
          <w:lang w:val="ro-RO"/>
        </w:rPr>
        <w:t xml:space="preserve"> </w:t>
      </w:r>
      <w:r>
        <w:rPr>
          <w:lang w:val="ro-RO"/>
        </w:rPr>
        <w:t xml:space="preserve">aprobate de Senatul UAIC. </w:t>
      </w:r>
      <w:r w:rsidR="00743F04">
        <w:rPr>
          <w:lang w:val="ro-RO"/>
        </w:rPr>
        <w:t>De asemenea, Raportul anual al Rectorului este prezentat in Senatul UAIC in luna aprilie si este validat de acesta.</w:t>
      </w:r>
    </w:p>
  </w:footnote>
  <w:footnote w:id="5">
    <w:p w:rsidR="004048AE" w:rsidRPr="009072CD" w:rsidRDefault="004048AE" w:rsidP="004048A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Cu privire la format,</w:t>
      </w:r>
      <w:r>
        <w:rPr>
          <w:lang w:val="ro-RO"/>
        </w:rPr>
        <w:t xml:space="preserve"> se ține cont de capitolul elaborare-model de elaborare  </w:t>
      </w:r>
    </w:p>
  </w:footnote>
  <w:footnote w:id="6">
    <w:p w:rsidR="004048AE" w:rsidRPr="003C20F8" w:rsidRDefault="004048AE" w:rsidP="004048A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De trecut tipul documentului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4048AE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TITLUL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4048AE" w:rsidRPr="004048AE" w:rsidRDefault="00E81C15" w:rsidP="004048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administrative/</w:t>
          </w:r>
        </w:p>
        <w:p w:rsidR="00773FB1" w:rsidRPr="00AA6C7E" w:rsidRDefault="00E81C15" w:rsidP="00E81C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academice</w:t>
          </w:r>
          <w:r w:rsidR="004048AE" w:rsidRPr="004048A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/ de cercetare/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denumirea </w:t>
          </w:r>
          <w:r w:rsidR="004048AE" w:rsidRPr="004048A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comisie din UAIC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4048AE" w:rsidRDefault="004048AE" w:rsidP="00AD14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4048A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TIPUL INFORMAȚIEI DOCUMENTATE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4048AE" w:rsidRPr="00AA6C7E" w:rsidTr="00C04E16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4048AE" w:rsidRPr="00AA6C7E" w:rsidRDefault="004048AE" w:rsidP="004048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4048AE" w:rsidRPr="00AA6C7E" w:rsidRDefault="004048AE" w:rsidP="004048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TITLUL INFORMAȚIEI DOCUMENTATE</w:t>
          </w:r>
        </w:p>
        <w:p w:rsidR="004048AE" w:rsidRPr="00AA6C7E" w:rsidRDefault="004048AE" w:rsidP="004048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4048AE" w:rsidRPr="00AA6C7E" w:rsidRDefault="004048AE" w:rsidP="004048AE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4048AE" w:rsidRPr="00AA6C7E" w:rsidTr="00C04E16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E81C15" w:rsidRPr="004048AE" w:rsidRDefault="00E81C15" w:rsidP="00E81C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administrative/</w:t>
          </w:r>
        </w:p>
        <w:p w:rsidR="004048AE" w:rsidRPr="00AA6C7E" w:rsidRDefault="00E81C15" w:rsidP="00E81C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academice</w:t>
          </w:r>
          <w:r w:rsidRPr="004048A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/ de cercetare/</w:t>
          </w: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denumirea </w:t>
          </w:r>
          <w:r w:rsidRPr="004048A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comisie din UAIC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4048AE" w:rsidRPr="004048AE" w:rsidRDefault="004048AE" w:rsidP="004048A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4048A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TIPUL INFORMAȚIEI DOCUMENTATE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4048AE" w:rsidRPr="00AA6C7E" w:rsidRDefault="004048AE" w:rsidP="004048AE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310B8"/>
    <w:rsid w:val="0006064C"/>
    <w:rsid w:val="00082885"/>
    <w:rsid w:val="00082A6F"/>
    <w:rsid w:val="000E6010"/>
    <w:rsid w:val="00137F9D"/>
    <w:rsid w:val="001E14E0"/>
    <w:rsid w:val="002E3048"/>
    <w:rsid w:val="002F2ED4"/>
    <w:rsid w:val="00365D26"/>
    <w:rsid w:val="003A0D47"/>
    <w:rsid w:val="003F3B5A"/>
    <w:rsid w:val="004048AE"/>
    <w:rsid w:val="0041218B"/>
    <w:rsid w:val="00417C41"/>
    <w:rsid w:val="004A0429"/>
    <w:rsid w:val="00501A5D"/>
    <w:rsid w:val="00526E28"/>
    <w:rsid w:val="00560663"/>
    <w:rsid w:val="005E3671"/>
    <w:rsid w:val="006404A2"/>
    <w:rsid w:val="006D7820"/>
    <w:rsid w:val="00743F04"/>
    <w:rsid w:val="00750321"/>
    <w:rsid w:val="007536E3"/>
    <w:rsid w:val="00766481"/>
    <w:rsid w:val="00773FB1"/>
    <w:rsid w:val="0085343C"/>
    <w:rsid w:val="00867822"/>
    <w:rsid w:val="00894CC9"/>
    <w:rsid w:val="008F4E05"/>
    <w:rsid w:val="009551C0"/>
    <w:rsid w:val="00997367"/>
    <w:rsid w:val="009F3F61"/>
    <w:rsid w:val="00A45B24"/>
    <w:rsid w:val="00A767AD"/>
    <w:rsid w:val="00AA6C7E"/>
    <w:rsid w:val="00AD140A"/>
    <w:rsid w:val="00AE381F"/>
    <w:rsid w:val="00AF5C6B"/>
    <w:rsid w:val="00B026E7"/>
    <w:rsid w:val="00C002B9"/>
    <w:rsid w:val="00C42D1D"/>
    <w:rsid w:val="00C576CE"/>
    <w:rsid w:val="00CF43E6"/>
    <w:rsid w:val="00D811AC"/>
    <w:rsid w:val="00DA1951"/>
    <w:rsid w:val="00E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7DEEC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95E2-2465-4609-9F2D-2CB0F7A0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6</cp:revision>
  <dcterms:created xsi:type="dcterms:W3CDTF">2020-03-03T08:14:00Z</dcterms:created>
  <dcterms:modified xsi:type="dcterms:W3CDTF">2020-03-03T08:23:00Z</dcterms:modified>
</cp:coreProperties>
</file>