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47B" w:rsidRPr="00A1447B" w:rsidRDefault="00A1447B" w:rsidP="00A1447B">
      <w:pPr>
        <w:shd w:val="clear" w:color="auto" w:fill="FFFFFF"/>
        <w:spacing w:after="0" w:line="660" w:lineRule="atLeast"/>
        <w:jc w:val="center"/>
        <w:outlineLvl w:val="0"/>
        <w:rPr>
          <w:rFonts w:ascii="Cambria" w:eastAsia="Times New Roman" w:hAnsi="Cambria" w:cs="Times New Roman"/>
          <w:color w:val="0754A4"/>
          <w:kern w:val="36"/>
          <w:sz w:val="66"/>
          <w:szCs w:val="66"/>
        </w:rPr>
      </w:pPr>
      <w:r w:rsidRPr="00A1447B">
        <w:rPr>
          <w:rFonts w:ascii="Cambria" w:eastAsia="Times New Roman" w:hAnsi="Cambria" w:cs="Times New Roman"/>
          <w:color w:val="0754A4"/>
          <w:kern w:val="36"/>
          <w:sz w:val="66"/>
          <w:szCs w:val="66"/>
        </w:rPr>
        <w:fldChar w:fldCharType="begin"/>
      </w:r>
      <w:r w:rsidRPr="00A1447B">
        <w:rPr>
          <w:rFonts w:ascii="Cambria" w:eastAsia="Times New Roman" w:hAnsi="Cambria" w:cs="Times New Roman"/>
          <w:color w:val="0754A4"/>
          <w:kern w:val="36"/>
          <w:sz w:val="66"/>
          <w:szCs w:val="66"/>
        </w:rPr>
        <w:instrText xml:space="preserve"> HYPERLINK "http://europeanmovement.eu/internship-opportunity-at-the-european-movement-international-eu-affairs-intern/" </w:instrText>
      </w:r>
      <w:r w:rsidRPr="00A1447B">
        <w:rPr>
          <w:rFonts w:ascii="Cambria" w:eastAsia="Times New Roman" w:hAnsi="Cambria" w:cs="Times New Roman"/>
          <w:color w:val="0754A4"/>
          <w:kern w:val="36"/>
          <w:sz w:val="66"/>
          <w:szCs w:val="66"/>
        </w:rPr>
        <w:fldChar w:fldCharType="separate"/>
      </w:r>
      <w:r w:rsidRPr="00A1447B">
        <w:rPr>
          <w:rFonts w:ascii="Cambria" w:eastAsia="Times New Roman" w:hAnsi="Cambria" w:cs="Times New Roman"/>
          <w:color w:val="0754A4"/>
          <w:kern w:val="36"/>
          <w:sz w:val="66"/>
          <w:szCs w:val="66"/>
          <w:u w:val="single"/>
        </w:rPr>
        <w:t>Internship opportunity at the European Movement International – EU Affairs Intern</w:t>
      </w:r>
      <w:r w:rsidRPr="00A1447B">
        <w:rPr>
          <w:rFonts w:ascii="Cambria" w:eastAsia="Times New Roman" w:hAnsi="Cambria" w:cs="Times New Roman"/>
          <w:color w:val="0754A4"/>
          <w:kern w:val="36"/>
          <w:sz w:val="66"/>
          <w:szCs w:val="66"/>
        </w:rPr>
        <w:fldChar w:fldCharType="end"/>
      </w:r>
    </w:p>
    <w:p w:rsidR="00A1447B" w:rsidRPr="00A1447B" w:rsidRDefault="00A1447B" w:rsidP="00A1447B">
      <w:pPr>
        <w:shd w:val="clear" w:color="auto" w:fill="FFFFFF"/>
        <w:spacing w:after="0" w:line="336" w:lineRule="atLeast"/>
        <w:rPr>
          <w:rFonts w:ascii="Arial" w:eastAsia="Times New Roman" w:hAnsi="Arial" w:cs="Arial"/>
          <w:color w:val="383835"/>
          <w:sz w:val="27"/>
          <w:szCs w:val="27"/>
        </w:rPr>
      </w:pPr>
      <w:r w:rsidRPr="00A1447B">
        <w:rPr>
          <w:rFonts w:ascii="Arial" w:eastAsia="Times New Roman" w:hAnsi="Arial" w:cs="Arial"/>
          <w:noProof/>
          <w:color w:val="0070D3"/>
          <w:sz w:val="27"/>
          <w:szCs w:val="27"/>
        </w:rPr>
        <w:drawing>
          <wp:inline distT="0" distB="0" distL="0" distR="0">
            <wp:extent cx="2857500" cy="1905000"/>
            <wp:effectExtent l="0" t="0" r="0" b="0"/>
            <wp:docPr id="1" name="Picture 1" descr="Photo credit: European Parlia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credit: European Parlia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1447B" w:rsidRPr="00A1447B" w:rsidRDefault="00A1447B" w:rsidP="00A1447B">
      <w:pPr>
        <w:shd w:val="clear" w:color="auto" w:fill="FFFFFF"/>
        <w:spacing w:after="240" w:line="336" w:lineRule="atLeast"/>
        <w:rPr>
          <w:rFonts w:ascii="Arial" w:eastAsia="Times New Roman" w:hAnsi="Arial" w:cs="Arial"/>
          <w:color w:val="383835"/>
          <w:sz w:val="18"/>
          <w:szCs w:val="18"/>
        </w:rPr>
      </w:pPr>
      <w:r w:rsidRPr="00A1447B">
        <w:rPr>
          <w:rFonts w:ascii="Arial" w:eastAsia="Times New Roman" w:hAnsi="Arial" w:cs="Arial"/>
          <w:color w:val="383835"/>
          <w:sz w:val="18"/>
          <w:szCs w:val="18"/>
        </w:rPr>
        <w:t>Photo credit: European Parliament</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rPr>
        <w:t xml:space="preserve">The European Movement International offers an ongoing internship </w:t>
      </w:r>
      <w:proofErr w:type="spellStart"/>
      <w:r w:rsidRPr="00A1447B">
        <w:rPr>
          <w:rFonts w:ascii="Arial" w:eastAsia="Times New Roman" w:hAnsi="Arial" w:cs="Arial"/>
          <w:color w:val="383835"/>
          <w:sz w:val="27"/>
          <w:szCs w:val="27"/>
        </w:rPr>
        <w:t>programme</w:t>
      </w:r>
      <w:proofErr w:type="spellEnd"/>
      <w:r w:rsidRPr="00A1447B">
        <w:rPr>
          <w:rFonts w:ascii="Arial" w:eastAsia="Times New Roman" w:hAnsi="Arial" w:cs="Arial"/>
          <w:color w:val="383835"/>
          <w:sz w:val="27"/>
          <w:szCs w:val="27"/>
        </w:rPr>
        <w:t>. The EU Affairs Intern will be asked to perform a variety of tasks so he/she can get acquainted with the European Movement’s different areas of work and learn skills in a variety of subjects. He/she will have the opportunity to work on research and monitoring, stakeholder management and website management. He/she will also have the opportunity to contribute new ideas to the way we work, and may be asked to accompany the team on trips abroad to other European Movement offices.</w:t>
      </w:r>
    </w:p>
    <w:p w:rsidR="00A1447B" w:rsidRPr="00A1447B" w:rsidRDefault="00A1447B" w:rsidP="00A1447B">
      <w:pPr>
        <w:shd w:val="clear" w:color="auto" w:fill="FFFFFF"/>
        <w:spacing w:after="240" w:line="336" w:lineRule="atLeast"/>
        <w:rPr>
          <w:rFonts w:ascii="Arial" w:eastAsia="Times New Roman" w:hAnsi="Arial" w:cs="Arial"/>
          <w:color w:val="383835"/>
          <w:sz w:val="27"/>
          <w:szCs w:val="27"/>
        </w:rPr>
      </w:pPr>
      <w:r w:rsidRPr="00A1447B">
        <w:rPr>
          <w:rFonts w:ascii="Arial" w:eastAsia="Times New Roman" w:hAnsi="Arial" w:cs="Arial"/>
          <w:color w:val="383835"/>
          <w:sz w:val="27"/>
          <w:szCs w:val="27"/>
        </w:rPr>
        <w:t> </w:t>
      </w:r>
    </w:p>
    <w:p w:rsidR="00A1447B" w:rsidRDefault="00A1447B" w:rsidP="00A1447B">
      <w:pPr>
        <w:shd w:val="clear" w:color="auto" w:fill="FFFFFF"/>
        <w:spacing w:after="240" w:line="336" w:lineRule="atLeast"/>
        <w:jc w:val="both"/>
        <w:rPr>
          <w:rFonts w:ascii="Arial" w:eastAsia="Times New Roman" w:hAnsi="Arial" w:cs="Arial"/>
          <w:b/>
          <w:bCs/>
          <w:color w:val="383835"/>
          <w:sz w:val="27"/>
          <w:szCs w:val="27"/>
        </w:rPr>
      </w:pPr>
      <w:r w:rsidRPr="00A1447B">
        <w:rPr>
          <w:rFonts w:ascii="Arial" w:eastAsia="Times New Roman" w:hAnsi="Arial" w:cs="Arial"/>
          <w:b/>
          <w:bCs/>
          <w:color w:val="383835"/>
          <w:sz w:val="27"/>
          <w:szCs w:val="27"/>
        </w:rPr>
        <w:t>About the European Movement International</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rPr>
        <w:br/>
        <w:t xml:space="preserve">The European Movement is a pan-European, pro-European </w:t>
      </w:r>
      <w:proofErr w:type="spellStart"/>
      <w:r w:rsidRPr="00A1447B">
        <w:rPr>
          <w:rFonts w:ascii="Arial" w:eastAsia="Times New Roman" w:hAnsi="Arial" w:cs="Arial"/>
          <w:color w:val="383835"/>
          <w:sz w:val="27"/>
          <w:szCs w:val="27"/>
        </w:rPr>
        <w:t>organisation</w:t>
      </w:r>
      <w:proofErr w:type="spellEnd"/>
      <w:r w:rsidRPr="00A1447B">
        <w:rPr>
          <w:rFonts w:ascii="Arial" w:eastAsia="Times New Roman" w:hAnsi="Arial" w:cs="Arial"/>
          <w:color w:val="383835"/>
          <w:sz w:val="27"/>
          <w:szCs w:val="27"/>
        </w:rPr>
        <w:t xml:space="preserve">, present in 39 countries and encompassing over 75 member </w:t>
      </w:r>
      <w:proofErr w:type="spellStart"/>
      <w:r w:rsidRPr="00A1447B">
        <w:rPr>
          <w:rFonts w:ascii="Arial" w:eastAsia="Times New Roman" w:hAnsi="Arial" w:cs="Arial"/>
          <w:color w:val="383835"/>
          <w:sz w:val="27"/>
          <w:szCs w:val="27"/>
        </w:rPr>
        <w:t>organisations</w:t>
      </w:r>
      <w:proofErr w:type="spellEnd"/>
      <w:r w:rsidRPr="00A1447B">
        <w:rPr>
          <w:rFonts w:ascii="Arial" w:eastAsia="Times New Roman" w:hAnsi="Arial" w:cs="Arial"/>
          <w:color w:val="383835"/>
          <w:sz w:val="27"/>
          <w:szCs w:val="27"/>
        </w:rPr>
        <w:t>. We believe in closer European integration and work across our continent to involve Europeans in the great debates of our time, inform policy-makers’ thinking and influence the direction the EU takes.</w:t>
      </w:r>
    </w:p>
    <w:p w:rsidR="00A1447B" w:rsidRDefault="00A1447B" w:rsidP="00A1447B">
      <w:pPr>
        <w:shd w:val="clear" w:color="auto" w:fill="FFFFFF"/>
        <w:spacing w:after="240" w:line="336" w:lineRule="atLeast"/>
        <w:jc w:val="both"/>
        <w:rPr>
          <w:rFonts w:ascii="Arial" w:eastAsia="Times New Roman" w:hAnsi="Arial" w:cs="Arial"/>
          <w:b/>
          <w:bCs/>
          <w:color w:val="383835"/>
          <w:sz w:val="27"/>
          <w:szCs w:val="27"/>
        </w:rPr>
      </w:pPr>
      <w:r w:rsidRPr="00A1447B">
        <w:rPr>
          <w:rFonts w:ascii="Arial" w:eastAsia="Times New Roman" w:hAnsi="Arial" w:cs="Arial"/>
          <w:b/>
          <w:bCs/>
          <w:color w:val="383835"/>
          <w:sz w:val="27"/>
          <w:szCs w:val="27"/>
        </w:rPr>
        <w:lastRenderedPageBreak/>
        <w:t>Roles and Responsibilities</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rPr>
        <w:br/>
        <w:t>We are looking for a proactive and highly motivated individual, with an outgoing personality who will be able to help in the following areas:</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u w:val="single"/>
        </w:rPr>
        <w:t>Research</w:t>
      </w:r>
    </w:p>
    <w:p w:rsidR="00A1447B" w:rsidRPr="00A1447B" w:rsidRDefault="00A1447B" w:rsidP="00A1447B">
      <w:pPr>
        <w:numPr>
          <w:ilvl w:val="0"/>
          <w:numId w:val="2"/>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Preparation of daily EU news updates and weekly institutional agenda for members.</w:t>
      </w:r>
    </w:p>
    <w:p w:rsidR="00A1447B" w:rsidRPr="00A1447B" w:rsidRDefault="00A1447B" w:rsidP="00A1447B">
      <w:pPr>
        <w:numPr>
          <w:ilvl w:val="0"/>
          <w:numId w:val="2"/>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Preparation of research for European Movement policy Background Briefings.</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u w:val="single"/>
        </w:rPr>
        <w:t>Events</w:t>
      </w:r>
    </w:p>
    <w:p w:rsidR="00A1447B" w:rsidRPr="00A1447B" w:rsidRDefault="00A1447B" w:rsidP="00A1447B">
      <w:pPr>
        <w:numPr>
          <w:ilvl w:val="0"/>
          <w:numId w:val="3"/>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 xml:space="preserve">Provide logistical and </w:t>
      </w:r>
      <w:proofErr w:type="spellStart"/>
      <w:r w:rsidRPr="00A1447B">
        <w:rPr>
          <w:rFonts w:ascii="Arial" w:eastAsia="Times New Roman" w:hAnsi="Arial" w:cs="Arial"/>
          <w:color w:val="383835"/>
          <w:sz w:val="27"/>
          <w:szCs w:val="27"/>
        </w:rPr>
        <w:t>organisational</w:t>
      </w:r>
      <w:proofErr w:type="spellEnd"/>
      <w:r w:rsidRPr="00A1447B">
        <w:rPr>
          <w:rFonts w:ascii="Arial" w:eastAsia="Times New Roman" w:hAnsi="Arial" w:cs="Arial"/>
          <w:color w:val="383835"/>
          <w:sz w:val="27"/>
          <w:szCs w:val="27"/>
        </w:rPr>
        <w:t xml:space="preserve"> support ahead of European Movement events.</w:t>
      </w:r>
    </w:p>
    <w:p w:rsidR="00A1447B" w:rsidRPr="00A1447B" w:rsidRDefault="00A1447B" w:rsidP="00A1447B">
      <w:pPr>
        <w:numPr>
          <w:ilvl w:val="0"/>
          <w:numId w:val="3"/>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Support all European Movement communications activities around events.</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u w:val="single"/>
        </w:rPr>
        <w:t>Communications</w:t>
      </w:r>
    </w:p>
    <w:p w:rsidR="00A1447B" w:rsidRPr="00A1447B" w:rsidRDefault="00A1447B" w:rsidP="00A1447B">
      <w:pPr>
        <w:numPr>
          <w:ilvl w:val="0"/>
          <w:numId w:val="4"/>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Curation of Social Media accounts (Twitter and Facebook).</w:t>
      </w:r>
    </w:p>
    <w:p w:rsidR="00A1447B" w:rsidRPr="00A1447B" w:rsidRDefault="00A1447B" w:rsidP="00A1447B">
      <w:pPr>
        <w:numPr>
          <w:ilvl w:val="0"/>
          <w:numId w:val="4"/>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Edit and provide content for the European Movement website.</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b/>
          <w:bCs/>
          <w:color w:val="383835"/>
          <w:sz w:val="27"/>
          <w:szCs w:val="27"/>
        </w:rPr>
        <w:t>Eligibility and requirements</w:t>
      </w:r>
      <w:proofErr w:type="gramStart"/>
      <w:r w:rsidRPr="00A1447B">
        <w:rPr>
          <w:rFonts w:ascii="Arial" w:eastAsia="Times New Roman" w:hAnsi="Arial" w:cs="Arial"/>
          <w:b/>
          <w:bCs/>
          <w:color w:val="383835"/>
          <w:sz w:val="27"/>
          <w:szCs w:val="27"/>
        </w:rPr>
        <w:t>:</w:t>
      </w:r>
      <w:proofErr w:type="gramEnd"/>
      <w:r w:rsidRPr="00A1447B">
        <w:rPr>
          <w:rFonts w:ascii="Arial" w:eastAsia="Times New Roman" w:hAnsi="Arial" w:cs="Arial"/>
          <w:color w:val="383835"/>
          <w:sz w:val="27"/>
          <w:szCs w:val="27"/>
        </w:rPr>
        <w:br/>
        <w:t>Given that the role will require the individual to interact with a variety of international stakeholders, including high-level policy makers, we expect the following requirements:</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u w:val="single"/>
        </w:rPr>
        <w:t>General</w:t>
      </w:r>
    </w:p>
    <w:p w:rsidR="00A1447B" w:rsidRPr="00A1447B" w:rsidRDefault="00A1447B" w:rsidP="00A1447B">
      <w:pPr>
        <w:numPr>
          <w:ilvl w:val="0"/>
          <w:numId w:val="5"/>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An Interest in EU Affairs.</w:t>
      </w:r>
    </w:p>
    <w:p w:rsidR="00A1447B" w:rsidRPr="00A1447B" w:rsidRDefault="00A1447B" w:rsidP="00A1447B">
      <w:pPr>
        <w:numPr>
          <w:ilvl w:val="0"/>
          <w:numId w:val="5"/>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 xml:space="preserve">Good </w:t>
      </w:r>
      <w:proofErr w:type="spellStart"/>
      <w:r w:rsidRPr="00A1447B">
        <w:rPr>
          <w:rFonts w:ascii="Arial" w:eastAsia="Times New Roman" w:hAnsi="Arial" w:cs="Arial"/>
          <w:color w:val="383835"/>
          <w:sz w:val="27"/>
          <w:szCs w:val="27"/>
        </w:rPr>
        <w:t>organisational</w:t>
      </w:r>
      <w:proofErr w:type="spellEnd"/>
      <w:r w:rsidRPr="00A1447B">
        <w:rPr>
          <w:rFonts w:ascii="Arial" w:eastAsia="Times New Roman" w:hAnsi="Arial" w:cs="Arial"/>
          <w:color w:val="383835"/>
          <w:sz w:val="27"/>
          <w:szCs w:val="27"/>
        </w:rPr>
        <w:t xml:space="preserve"> skills and an ability to cope with fast-changing environments.</w:t>
      </w:r>
    </w:p>
    <w:p w:rsidR="00A1447B" w:rsidRPr="00A1447B" w:rsidRDefault="00A1447B" w:rsidP="00A1447B">
      <w:pPr>
        <w:numPr>
          <w:ilvl w:val="0"/>
          <w:numId w:val="5"/>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Strong analytical and writing skills (in English), with a high degree of accuracy.</w:t>
      </w:r>
    </w:p>
    <w:p w:rsidR="00A1447B" w:rsidRPr="00A1447B" w:rsidRDefault="00A1447B" w:rsidP="00A1447B">
      <w:pPr>
        <w:numPr>
          <w:ilvl w:val="0"/>
          <w:numId w:val="5"/>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Ability to live and work in Belgium.</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u w:val="single"/>
        </w:rPr>
        <w:t>Required Languages</w:t>
      </w:r>
    </w:p>
    <w:p w:rsidR="00A1447B" w:rsidRPr="00A1447B" w:rsidRDefault="00A1447B" w:rsidP="00A1447B">
      <w:pPr>
        <w:numPr>
          <w:ilvl w:val="0"/>
          <w:numId w:val="6"/>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English.</w:t>
      </w:r>
    </w:p>
    <w:p w:rsidR="00A1447B" w:rsidRPr="00A1447B" w:rsidRDefault="00A1447B" w:rsidP="00A1447B">
      <w:pPr>
        <w:numPr>
          <w:ilvl w:val="0"/>
          <w:numId w:val="6"/>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t>Any other language is an advantage.</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u w:val="single"/>
        </w:rPr>
        <w:t>Education</w:t>
      </w:r>
    </w:p>
    <w:p w:rsidR="00A1447B" w:rsidRPr="00A1447B" w:rsidRDefault="00A1447B" w:rsidP="00A1447B">
      <w:pPr>
        <w:numPr>
          <w:ilvl w:val="0"/>
          <w:numId w:val="7"/>
        </w:numPr>
        <w:shd w:val="clear" w:color="auto" w:fill="FFFFFF"/>
        <w:spacing w:after="36" w:line="336" w:lineRule="atLeast"/>
        <w:ind w:left="0"/>
        <w:jc w:val="both"/>
        <w:rPr>
          <w:rFonts w:ascii="Arial" w:eastAsia="Times New Roman" w:hAnsi="Arial" w:cs="Arial"/>
          <w:color w:val="383835"/>
          <w:sz w:val="27"/>
          <w:szCs w:val="27"/>
        </w:rPr>
      </w:pPr>
      <w:r w:rsidRPr="00A1447B">
        <w:rPr>
          <w:rFonts w:ascii="Arial" w:eastAsia="Times New Roman" w:hAnsi="Arial" w:cs="Arial"/>
          <w:color w:val="383835"/>
          <w:sz w:val="27"/>
          <w:szCs w:val="27"/>
        </w:rPr>
        <w:lastRenderedPageBreak/>
        <w:t>University degree (or higher).</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b/>
          <w:bCs/>
          <w:color w:val="383835"/>
          <w:sz w:val="27"/>
          <w:szCs w:val="27"/>
        </w:rPr>
        <w:t>Remuneration</w:t>
      </w:r>
      <w:r w:rsidRPr="00A1447B">
        <w:rPr>
          <w:rFonts w:ascii="Arial" w:eastAsia="Times New Roman" w:hAnsi="Arial" w:cs="Arial"/>
          <w:color w:val="383835"/>
          <w:sz w:val="27"/>
          <w:szCs w:val="27"/>
        </w:rPr>
        <w:br/>
        <w:t>Please note that there is no budget foreseen for this position. As such, candidates are required to be in full time education at the time of their application, and fulfilling a work placement requirement at university, with funding available to cover their internship.</w:t>
      </w:r>
    </w:p>
    <w:p w:rsidR="00A1447B" w:rsidRDefault="00A1447B" w:rsidP="00A1447B">
      <w:pPr>
        <w:shd w:val="clear" w:color="auto" w:fill="FFFFFF"/>
        <w:spacing w:after="240" w:line="336" w:lineRule="atLeast"/>
        <w:jc w:val="both"/>
        <w:rPr>
          <w:rFonts w:ascii="Arial" w:eastAsia="Times New Roman" w:hAnsi="Arial" w:cs="Arial"/>
          <w:b/>
          <w:bCs/>
          <w:color w:val="383835"/>
          <w:sz w:val="27"/>
          <w:szCs w:val="27"/>
        </w:rPr>
      </w:pPr>
      <w:r w:rsidRPr="00A1447B">
        <w:rPr>
          <w:rFonts w:ascii="Arial" w:eastAsia="Times New Roman" w:hAnsi="Arial" w:cs="Arial"/>
          <w:b/>
          <w:bCs/>
          <w:color w:val="383835"/>
          <w:sz w:val="27"/>
          <w:szCs w:val="27"/>
        </w:rPr>
        <w:t>Contact details</w:t>
      </w:r>
    </w:p>
    <w:p w:rsidR="00A1447B" w:rsidRPr="00A1447B" w:rsidRDefault="00A1447B" w:rsidP="00A1447B">
      <w:pPr>
        <w:shd w:val="clear" w:color="auto" w:fill="FFFFFF"/>
        <w:spacing w:after="240"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rPr>
        <w:br/>
        <w:t>Interested applicants should send a CV and short motivation letter to the European Movement Secretariat at secretariat@europeanmovement.eu</w:t>
      </w:r>
    </w:p>
    <w:p w:rsidR="00A1447B" w:rsidRPr="00A1447B" w:rsidRDefault="00A1447B" w:rsidP="00A1447B">
      <w:pPr>
        <w:shd w:val="clear" w:color="auto" w:fill="FFFFFF"/>
        <w:spacing w:line="336" w:lineRule="atLeast"/>
        <w:jc w:val="both"/>
        <w:rPr>
          <w:rFonts w:ascii="Arial" w:eastAsia="Times New Roman" w:hAnsi="Arial" w:cs="Arial"/>
          <w:color w:val="383835"/>
          <w:sz w:val="27"/>
          <w:szCs w:val="27"/>
        </w:rPr>
      </w:pPr>
      <w:r w:rsidRPr="00A1447B">
        <w:rPr>
          <w:rFonts w:ascii="Arial" w:eastAsia="Times New Roman" w:hAnsi="Arial" w:cs="Arial"/>
          <w:color w:val="383835"/>
          <w:sz w:val="27"/>
          <w:szCs w:val="27"/>
        </w:rPr>
        <w:t xml:space="preserve">Please note that while this position is advertised on an ongoing basis, we ideally seek candidates who are able to work full-time between either September-December, </w:t>
      </w:r>
      <w:proofErr w:type="gramStart"/>
      <w:r w:rsidRPr="00A1447B">
        <w:rPr>
          <w:rFonts w:ascii="Arial" w:eastAsia="Times New Roman" w:hAnsi="Arial" w:cs="Arial"/>
          <w:color w:val="383835"/>
          <w:sz w:val="27"/>
          <w:szCs w:val="27"/>
        </w:rPr>
        <w:t>or</w:t>
      </w:r>
      <w:proofErr w:type="gramEnd"/>
      <w:r w:rsidRPr="00A1447B">
        <w:rPr>
          <w:rFonts w:ascii="Arial" w:eastAsia="Times New Roman" w:hAnsi="Arial" w:cs="Arial"/>
          <w:color w:val="383835"/>
          <w:sz w:val="27"/>
          <w:szCs w:val="27"/>
        </w:rPr>
        <w:t xml:space="preserve"> January-July. Successful candidates will be called for interviews.</w:t>
      </w:r>
    </w:p>
    <w:p w:rsidR="00BA32D1" w:rsidRDefault="00BA32D1">
      <w:bookmarkStart w:id="0" w:name="_GoBack"/>
      <w:bookmarkEnd w:id="0"/>
    </w:p>
    <w:sectPr w:rsidR="00BA32D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87" w:rsidRDefault="00390E87" w:rsidP="00A1447B">
      <w:pPr>
        <w:spacing w:after="0" w:line="240" w:lineRule="auto"/>
      </w:pPr>
      <w:r>
        <w:separator/>
      </w:r>
    </w:p>
  </w:endnote>
  <w:endnote w:type="continuationSeparator" w:id="0">
    <w:p w:rsidR="00390E87" w:rsidRDefault="00390E87" w:rsidP="00A1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87" w:rsidRDefault="00390E87" w:rsidP="00A1447B">
      <w:pPr>
        <w:spacing w:after="0" w:line="240" w:lineRule="auto"/>
      </w:pPr>
      <w:r>
        <w:separator/>
      </w:r>
    </w:p>
  </w:footnote>
  <w:footnote w:type="continuationSeparator" w:id="0">
    <w:p w:rsidR="00390E87" w:rsidRDefault="00390E87" w:rsidP="00A14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7B" w:rsidRDefault="00A1447B">
    <w:pPr>
      <w:pStyle w:val="Header"/>
    </w:pPr>
    <w:r>
      <w:rPr>
        <w:noProof/>
      </w:rPr>
      <w:drawing>
        <wp:inline distT="0" distB="0" distL="0" distR="0" wp14:anchorId="50071579" wp14:editId="1C15DD72">
          <wp:extent cx="5943600" cy="728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7283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8DA"/>
    <w:multiLevelType w:val="multilevel"/>
    <w:tmpl w:val="A162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C40EE"/>
    <w:multiLevelType w:val="multilevel"/>
    <w:tmpl w:val="6846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23E8A"/>
    <w:multiLevelType w:val="multilevel"/>
    <w:tmpl w:val="CD76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47C69"/>
    <w:multiLevelType w:val="multilevel"/>
    <w:tmpl w:val="440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812CD"/>
    <w:multiLevelType w:val="multilevel"/>
    <w:tmpl w:val="109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A2464"/>
    <w:multiLevelType w:val="multilevel"/>
    <w:tmpl w:val="896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E7EA8"/>
    <w:multiLevelType w:val="multilevel"/>
    <w:tmpl w:val="74EE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37"/>
    <w:rsid w:val="002225FD"/>
    <w:rsid w:val="003429D7"/>
    <w:rsid w:val="00390E87"/>
    <w:rsid w:val="00593437"/>
    <w:rsid w:val="007B02D3"/>
    <w:rsid w:val="008A1D43"/>
    <w:rsid w:val="009B0A8B"/>
    <w:rsid w:val="00A1447B"/>
    <w:rsid w:val="00AD0787"/>
    <w:rsid w:val="00BA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A975F-D13F-4D50-9BB2-BA74D952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4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144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4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144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1447B"/>
    <w:rPr>
      <w:color w:val="0000FF"/>
      <w:u w:val="single"/>
    </w:rPr>
  </w:style>
  <w:style w:type="character" w:styleId="Strong">
    <w:name w:val="Strong"/>
    <w:basedOn w:val="DefaultParagraphFont"/>
    <w:uiPriority w:val="22"/>
    <w:qFormat/>
    <w:rsid w:val="00A1447B"/>
    <w:rPr>
      <w:b/>
      <w:bCs/>
    </w:rPr>
  </w:style>
  <w:style w:type="character" w:customStyle="1" w:styleId="description">
    <w:name w:val="description"/>
    <w:basedOn w:val="DefaultParagraphFont"/>
    <w:rsid w:val="00A1447B"/>
  </w:style>
  <w:style w:type="paragraph" w:customStyle="1" w:styleId="wp-caption-text">
    <w:name w:val="wp-caption-text"/>
    <w:basedOn w:val="Normal"/>
    <w:rsid w:val="00A144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44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4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47B"/>
  </w:style>
  <w:style w:type="paragraph" w:styleId="Footer">
    <w:name w:val="footer"/>
    <w:basedOn w:val="Normal"/>
    <w:link w:val="FooterChar"/>
    <w:uiPriority w:val="99"/>
    <w:unhideWhenUsed/>
    <w:rsid w:val="00A14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626030">
      <w:bodyDiv w:val="1"/>
      <w:marLeft w:val="0"/>
      <w:marRight w:val="0"/>
      <w:marTop w:val="0"/>
      <w:marBottom w:val="0"/>
      <w:divBdr>
        <w:top w:val="none" w:sz="0" w:space="0" w:color="auto"/>
        <w:left w:val="none" w:sz="0" w:space="0" w:color="auto"/>
        <w:bottom w:val="none" w:sz="0" w:space="0" w:color="auto"/>
        <w:right w:val="none" w:sz="0" w:space="0" w:color="auto"/>
      </w:divBdr>
      <w:divsChild>
        <w:div w:id="1557086606">
          <w:marLeft w:val="0"/>
          <w:marRight w:val="0"/>
          <w:marTop w:val="0"/>
          <w:marBottom w:val="0"/>
          <w:divBdr>
            <w:top w:val="single" w:sz="36" w:space="11" w:color="D5E4ED"/>
            <w:left w:val="none" w:sz="0" w:space="0" w:color="auto"/>
            <w:bottom w:val="none" w:sz="0" w:space="0" w:color="auto"/>
            <w:right w:val="none" w:sz="0" w:space="0" w:color="auto"/>
          </w:divBdr>
          <w:divsChild>
            <w:div w:id="1656959375">
              <w:marLeft w:val="0"/>
              <w:marRight w:val="0"/>
              <w:marTop w:val="0"/>
              <w:marBottom w:val="0"/>
              <w:divBdr>
                <w:top w:val="none" w:sz="0" w:space="0" w:color="auto"/>
                <w:left w:val="none" w:sz="0" w:space="0" w:color="auto"/>
                <w:bottom w:val="none" w:sz="0" w:space="0" w:color="auto"/>
                <w:right w:val="none" w:sz="0" w:space="0" w:color="auto"/>
              </w:divBdr>
              <w:divsChild>
                <w:div w:id="389504886">
                  <w:marLeft w:val="0"/>
                  <w:marRight w:val="0"/>
                  <w:marTop w:val="0"/>
                  <w:marBottom w:val="0"/>
                  <w:divBdr>
                    <w:top w:val="none" w:sz="0" w:space="0" w:color="auto"/>
                    <w:left w:val="none" w:sz="0" w:space="0" w:color="auto"/>
                    <w:bottom w:val="none" w:sz="0" w:space="0" w:color="auto"/>
                    <w:right w:val="none" w:sz="0" w:space="0" w:color="auto"/>
                  </w:divBdr>
                  <w:divsChild>
                    <w:div w:id="1777364139">
                      <w:marLeft w:val="0"/>
                      <w:marRight w:val="0"/>
                      <w:marTop w:val="0"/>
                      <w:marBottom w:val="750"/>
                      <w:divBdr>
                        <w:top w:val="none" w:sz="0" w:space="0" w:color="auto"/>
                        <w:left w:val="none" w:sz="0" w:space="0" w:color="auto"/>
                        <w:bottom w:val="none" w:sz="0" w:space="8" w:color="auto"/>
                        <w:right w:val="none" w:sz="0" w:space="0" w:color="auto"/>
                      </w:divBdr>
                      <w:divsChild>
                        <w:div w:id="2142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8784">
          <w:marLeft w:val="0"/>
          <w:marRight w:val="0"/>
          <w:marTop w:val="0"/>
          <w:marBottom w:val="0"/>
          <w:divBdr>
            <w:top w:val="single" w:sz="36" w:space="11" w:color="D5E4ED"/>
            <w:left w:val="none" w:sz="0" w:space="0" w:color="auto"/>
            <w:bottom w:val="none" w:sz="0" w:space="0" w:color="auto"/>
            <w:right w:val="none" w:sz="0" w:space="0" w:color="auto"/>
          </w:divBdr>
          <w:divsChild>
            <w:div w:id="281153004">
              <w:marLeft w:val="0"/>
              <w:marRight w:val="0"/>
              <w:marTop w:val="0"/>
              <w:marBottom w:val="750"/>
              <w:divBdr>
                <w:top w:val="none" w:sz="0" w:space="0" w:color="auto"/>
                <w:left w:val="none" w:sz="0" w:space="0" w:color="auto"/>
                <w:bottom w:val="none" w:sz="0" w:space="0" w:color="auto"/>
                <w:right w:val="none" w:sz="0" w:space="0" w:color="auto"/>
              </w:divBdr>
              <w:divsChild>
                <w:div w:id="20961968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europeanmovement.eu/wp-content/uploads/2016/06/Job-Vacancy_EP.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PetronelaSpiridon</dc:creator>
  <cp:keywords/>
  <dc:description/>
  <cp:lastModifiedBy>PetronelaSpiridon</cp:lastModifiedBy>
  <cp:revision>2</cp:revision>
  <dcterms:created xsi:type="dcterms:W3CDTF">2016-07-11T04:56:00Z</dcterms:created>
  <dcterms:modified xsi:type="dcterms:W3CDTF">2016-07-11T04:56:00Z</dcterms:modified>
</cp:coreProperties>
</file>